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74F" w:rsidRDefault="000E674F" w:rsidP="000E674F">
      <w:pPr>
        <w:pStyle w:val="En-tte"/>
        <w:tabs>
          <w:tab w:val="left" w:pos="2719"/>
        </w:tabs>
        <w:jc w:val="center"/>
      </w:pPr>
      <w:bookmarkStart w:id="0" w:name="_GoBack"/>
      <w:bookmarkEnd w:id="0"/>
    </w:p>
    <w:p w:rsidR="000E674F" w:rsidRDefault="000E674F" w:rsidP="000E674F">
      <w:pPr>
        <w:pStyle w:val="En-tte"/>
        <w:tabs>
          <w:tab w:val="left" w:pos="2719"/>
        </w:tabs>
        <w:jc w:val="center"/>
      </w:pPr>
    </w:p>
    <w:p w:rsidR="009C5DDE" w:rsidRDefault="009C5DDE" w:rsidP="000E674F">
      <w:pPr>
        <w:rPr>
          <w:rFonts w:ascii="Georgia" w:hAnsi="Georgia"/>
        </w:rPr>
      </w:pPr>
    </w:p>
    <w:p w:rsidR="009C5DDE" w:rsidRDefault="009C5DDE" w:rsidP="000E674F">
      <w:pPr>
        <w:rPr>
          <w:rFonts w:ascii="Georgia" w:hAnsi="Georgia"/>
        </w:rPr>
      </w:pPr>
    </w:p>
    <w:p w:rsidR="009C5DDE" w:rsidRPr="00143646" w:rsidRDefault="00AD2903" w:rsidP="00AD2903">
      <w:pPr>
        <w:spacing w:line="360" w:lineRule="auto"/>
        <w:jc w:val="center"/>
        <w:rPr>
          <w:rFonts w:ascii="Georgia" w:eastAsiaTheme="minorHAnsi" w:hAnsi="Georgia" w:cstheme="minorBidi"/>
          <w:b/>
          <w:smallCaps/>
          <w:color w:val="31849B" w:themeColor="accent5" w:themeShade="BF"/>
          <w:sz w:val="28"/>
          <w:szCs w:val="28"/>
          <w:lang w:eastAsia="en-US"/>
        </w:rPr>
      </w:pPr>
      <w:r>
        <w:rPr>
          <w:rFonts w:ascii="Georgia" w:eastAsiaTheme="minorHAnsi" w:hAnsi="Georgia" w:cstheme="minorBidi"/>
          <w:b/>
          <w:smallCaps/>
          <w:color w:val="31849B" w:themeColor="accent5" w:themeShade="BF"/>
          <w:sz w:val="28"/>
          <w:szCs w:val="28"/>
          <w:lang w:eastAsia="en-US"/>
        </w:rPr>
        <w:t xml:space="preserve">CONFERENCE DES FINANCEURS DE LA PREVENTION DE LA PERTE D’AUTONOMIE </w:t>
      </w:r>
      <w:r w:rsidR="009C5DDE" w:rsidRPr="00143646">
        <w:rPr>
          <w:rFonts w:ascii="Georgia" w:eastAsiaTheme="minorHAnsi" w:hAnsi="Georgia" w:cstheme="minorBidi"/>
          <w:b/>
          <w:smallCaps/>
          <w:color w:val="31849B" w:themeColor="accent5" w:themeShade="BF"/>
          <w:sz w:val="28"/>
          <w:szCs w:val="28"/>
          <w:lang w:eastAsia="en-US"/>
        </w:rPr>
        <w:t>DE CORSE</w:t>
      </w:r>
    </w:p>
    <w:p w:rsidR="009C5DDE" w:rsidRDefault="009C5DDE" w:rsidP="000E674F">
      <w:pPr>
        <w:rPr>
          <w:rFonts w:ascii="Georgia" w:hAnsi="Georgia"/>
        </w:rPr>
      </w:pPr>
    </w:p>
    <w:p w:rsidR="000E674F" w:rsidRDefault="000E674F" w:rsidP="000E674F">
      <w:pPr>
        <w:rPr>
          <w:rFonts w:ascii="Georgia" w:hAnsi="Georgia"/>
        </w:rPr>
      </w:pPr>
    </w:p>
    <w:p w:rsidR="00AD2903" w:rsidRDefault="00AD2903" w:rsidP="000E674F">
      <w:pPr>
        <w:rPr>
          <w:rFonts w:ascii="Georgia" w:hAnsi="Georgia"/>
        </w:rPr>
      </w:pPr>
    </w:p>
    <w:p w:rsidR="000E674F" w:rsidRDefault="000E674F" w:rsidP="000E674F">
      <w:pPr>
        <w:spacing w:line="360" w:lineRule="auto"/>
        <w:rPr>
          <w:rFonts w:ascii="Georgia" w:hAnsi="Georgia"/>
        </w:rPr>
      </w:pPr>
    </w:p>
    <w:p w:rsidR="003F6565" w:rsidRDefault="003F6565" w:rsidP="000E674F">
      <w:pPr>
        <w:spacing w:line="360" w:lineRule="auto"/>
        <w:rPr>
          <w:rFonts w:ascii="Georgia" w:hAnsi="Georgia"/>
        </w:rPr>
      </w:pPr>
    </w:p>
    <w:p w:rsidR="003F6565" w:rsidRDefault="003F6565" w:rsidP="000E674F">
      <w:pPr>
        <w:spacing w:line="360" w:lineRule="auto"/>
        <w:rPr>
          <w:rFonts w:ascii="Georgia" w:hAnsi="Georgia"/>
        </w:rPr>
      </w:pPr>
    </w:p>
    <w:p w:rsidR="003F6565" w:rsidRDefault="003F6565" w:rsidP="000E674F">
      <w:pPr>
        <w:spacing w:line="360" w:lineRule="auto"/>
        <w:rPr>
          <w:rFonts w:ascii="Georgia" w:hAnsi="Georgia"/>
        </w:rPr>
      </w:pPr>
    </w:p>
    <w:p w:rsidR="003F6565" w:rsidRDefault="003F6565" w:rsidP="000E674F">
      <w:pPr>
        <w:spacing w:line="360" w:lineRule="auto"/>
        <w:rPr>
          <w:rFonts w:ascii="Georgia" w:hAnsi="Georgia"/>
        </w:rPr>
      </w:pPr>
    </w:p>
    <w:p w:rsidR="00C446F0" w:rsidRDefault="003F6565" w:rsidP="00AD2903">
      <w:pPr>
        <w:pBdr>
          <w:top w:val="single" w:sz="4" w:space="1" w:color="auto"/>
          <w:left w:val="single" w:sz="4" w:space="4" w:color="auto"/>
          <w:bottom w:val="single" w:sz="4" w:space="1" w:color="auto"/>
          <w:right w:val="single" w:sz="4" w:space="4" w:color="auto"/>
        </w:pBdr>
        <w:spacing w:line="360" w:lineRule="auto"/>
        <w:jc w:val="center"/>
        <w:rPr>
          <w:rFonts w:ascii="Georgia" w:eastAsiaTheme="minorHAnsi" w:hAnsi="Georgia" w:cstheme="minorBidi"/>
          <w:b/>
          <w:smallCaps/>
          <w:color w:val="31849B" w:themeColor="accent5" w:themeShade="BF"/>
          <w:sz w:val="44"/>
          <w:szCs w:val="44"/>
          <w:lang w:eastAsia="en-US"/>
        </w:rPr>
      </w:pPr>
      <w:r>
        <w:rPr>
          <w:rFonts w:ascii="Georgia" w:eastAsiaTheme="minorHAnsi" w:hAnsi="Georgia" w:cstheme="minorBidi"/>
          <w:b/>
          <w:smallCaps/>
          <w:color w:val="31849B" w:themeColor="accent5" w:themeShade="BF"/>
          <w:sz w:val="44"/>
          <w:szCs w:val="44"/>
          <w:lang w:eastAsia="en-US"/>
        </w:rPr>
        <w:t>App</w:t>
      </w:r>
      <w:r w:rsidR="00C446F0">
        <w:rPr>
          <w:rFonts w:ascii="Georgia" w:eastAsiaTheme="minorHAnsi" w:hAnsi="Georgia" w:cstheme="minorBidi"/>
          <w:b/>
          <w:smallCaps/>
          <w:color w:val="31849B" w:themeColor="accent5" w:themeShade="BF"/>
          <w:sz w:val="44"/>
          <w:szCs w:val="44"/>
          <w:lang w:eastAsia="en-US"/>
        </w:rPr>
        <w:t>el à projets</w:t>
      </w:r>
    </w:p>
    <w:p w:rsidR="00143646" w:rsidRDefault="00143646" w:rsidP="00AD2903">
      <w:pPr>
        <w:pBdr>
          <w:top w:val="single" w:sz="4" w:space="1" w:color="auto"/>
          <w:left w:val="single" w:sz="4" w:space="4" w:color="auto"/>
          <w:bottom w:val="single" w:sz="4" w:space="1" w:color="auto"/>
          <w:right w:val="single" w:sz="4" w:space="4" w:color="auto"/>
        </w:pBdr>
        <w:spacing w:line="360" w:lineRule="auto"/>
        <w:jc w:val="center"/>
        <w:rPr>
          <w:rFonts w:ascii="Georgia" w:eastAsiaTheme="minorHAnsi" w:hAnsi="Georgia" w:cstheme="minorBidi"/>
          <w:b/>
          <w:smallCaps/>
          <w:color w:val="31849B" w:themeColor="accent5" w:themeShade="BF"/>
          <w:sz w:val="44"/>
          <w:szCs w:val="44"/>
          <w:lang w:eastAsia="en-US"/>
        </w:rPr>
      </w:pPr>
    </w:p>
    <w:p w:rsidR="009C5DDE" w:rsidRPr="00AD2903" w:rsidRDefault="009C5DDE" w:rsidP="00AD2903">
      <w:pPr>
        <w:pBdr>
          <w:top w:val="single" w:sz="4" w:space="1" w:color="auto"/>
          <w:left w:val="single" w:sz="4" w:space="4" w:color="auto"/>
          <w:bottom w:val="single" w:sz="4" w:space="1" w:color="auto"/>
          <w:right w:val="single" w:sz="4" w:space="4" w:color="auto"/>
        </w:pBdr>
        <w:jc w:val="center"/>
        <w:rPr>
          <w:rFonts w:ascii="Georgia" w:eastAsiaTheme="minorHAnsi" w:hAnsi="Georgia" w:cstheme="minorBidi"/>
          <w:b/>
          <w:smallCaps/>
          <w:color w:val="31849B" w:themeColor="accent5" w:themeShade="BF"/>
          <w:sz w:val="38"/>
          <w:szCs w:val="38"/>
          <w:lang w:eastAsia="en-US"/>
        </w:rPr>
      </w:pPr>
      <w:r w:rsidRPr="00AD2903">
        <w:rPr>
          <w:rFonts w:ascii="Georgia" w:eastAsiaTheme="minorHAnsi" w:hAnsi="Georgia" w:cstheme="minorBidi"/>
          <w:b/>
          <w:smallCaps/>
          <w:color w:val="31849B" w:themeColor="accent5" w:themeShade="BF"/>
          <w:sz w:val="38"/>
          <w:szCs w:val="38"/>
          <w:lang w:eastAsia="en-US"/>
        </w:rPr>
        <w:t xml:space="preserve">mise en place d’actions </w:t>
      </w:r>
      <w:r w:rsidR="003D3C25" w:rsidRPr="00AD2903">
        <w:rPr>
          <w:rFonts w:ascii="Georgia" w:eastAsiaTheme="minorHAnsi" w:hAnsi="Georgia" w:cstheme="minorBidi"/>
          <w:b/>
          <w:smallCaps/>
          <w:color w:val="31849B" w:themeColor="accent5" w:themeShade="BF"/>
          <w:sz w:val="38"/>
          <w:szCs w:val="38"/>
          <w:lang w:eastAsia="en-US"/>
        </w:rPr>
        <w:t>d’</w:t>
      </w:r>
      <w:r w:rsidR="00AD2903" w:rsidRPr="00AD2903">
        <w:rPr>
          <w:rFonts w:ascii="Georgia" w:eastAsiaTheme="minorHAnsi" w:hAnsi="Georgia" w:cstheme="minorBidi"/>
          <w:b/>
          <w:smallCaps/>
          <w:color w:val="31849B" w:themeColor="accent5" w:themeShade="BF"/>
          <w:sz w:val="38"/>
          <w:szCs w:val="38"/>
          <w:u w:val="single"/>
          <w:lang w:eastAsia="en-US"/>
        </w:rPr>
        <w:t>accompagnement</w:t>
      </w:r>
      <w:r w:rsidR="00AD2903" w:rsidRPr="00AD2903">
        <w:rPr>
          <w:rFonts w:ascii="Georgia" w:eastAsiaTheme="minorHAnsi" w:hAnsi="Georgia" w:cstheme="minorBidi"/>
          <w:b/>
          <w:smallCaps/>
          <w:color w:val="31849B" w:themeColor="accent5" w:themeShade="BF"/>
          <w:sz w:val="38"/>
          <w:szCs w:val="38"/>
          <w:lang w:eastAsia="en-US"/>
        </w:rPr>
        <w:t xml:space="preserve"> </w:t>
      </w:r>
      <w:r w:rsidR="003D3C25" w:rsidRPr="00AD2903">
        <w:rPr>
          <w:rFonts w:ascii="Georgia" w:eastAsiaTheme="minorHAnsi" w:hAnsi="Georgia" w:cstheme="minorBidi"/>
          <w:b/>
          <w:smallCaps/>
          <w:color w:val="31849B" w:themeColor="accent5" w:themeShade="BF"/>
          <w:sz w:val="38"/>
          <w:szCs w:val="38"/>
          <w:lang w:eastAsia="en-US"/>
        </w:rPr>
        <w:t xml:space="preserve">et de </w:t>
      </w:r>
      <w:r w:rsidR="003D3C25" w:rsidRPr="00AD2903">
        <w:rPr>
          <w:rFonts w:ascii="Georgia" w:eastAsiaTheme="minorHAnsi" w:hAnsi="Georgia" w:cstheme="minorBidi"/>
          <w:b/>
          <w:smallCaps/>
          <w:color w:val="31849B" w:themeColor="accent5" w:themeShade="BF"/>
          <w:sz w:val="38"/>
          <w:szCs w:val="38"/>
          <w:u w:val="single"/>
          <w:lang w:eastAsia="en-US"/>
        </w:rPr>
        <w:t>soutien</w:t>
      </w:r>
      <w:r w:rsidR="003D3C25" w:rsidRPr="00AD2903">
        <w:rPr>
          <w:rFonts w:ascii="Georgia" w:eastAsiaTheme="minorHAnsi" w:hAnsi="Georgia" w:cstheme="minorBidi"/>
          <w:b/>
          <w:smallCaps/>
          <w:color w:val="31849B" w:themeColor="accent5" w:themeShade="BF"/>
          <w:sz w:val="38"/>
          <w:szCs w:val="38"/>
          <w:lang w:eastAsia="en-US"/>
        </w:rPr>
        <w:t xml:space="preserve"> </w:t>
      </w:r>
      <w:r w:rsidRPr="00AD2903">
        <w:rPr>
          <w:rFonts w:ascii="Georgia" w:eastAsiaTheme="minorHAnsi" w:hAnsi="Georgia" w:cstheme="minorBidi"/>
          <w:b/>
          <w:smallCaps/>
          <w:color w:val="31849B" w:themeColor="accent5" w:themeShade="BF"/>
          <w:sz w:val="38"/>
          <w:szCs w:val="38"/>
          <w:lang w:eastAsia="en-US"/>
        </w:rPr>
        <w:t xml:space="preserve">des </w:t>
      </w:r>
      <w:r w:rsidRPr="00AD2903">
        <w:rPr>
          <w:rFonts w:ascii="Georgia" w:eastAsiaTheme="minorHAnsi" w:hAnsi="Georgia" w:cstheme="minorBidi"/>
          <w:b/>
          <w:smallCaps/>
          <w:color w:val="31849B" w:themeColor="accent5" w:themeShade="BF"/>
          <w:sz w:val="38"/>
          <w:szCs w:val="38"/>
          <w:u w:val="single"/>
          <w:lang w:eastAsia="en-US"/>
        </w:rPr>
        <w:t>proches aidants</w:t>
      </w:r>
    </w:p>
    <w:p w:rsidR="009C5DDE" w:rsidRPr="00AD2903" w:rsidRDefault="009C5DDE" w:rsidP="00AD2903">
      <w:pPr>
        <w:pBdr>
          <w:top w:val="single" w:sz="4" w:space="1" w:color="auto"/>
          <w:left w:val="single" w:sz="4" w:space="4" w:color="auto"/>
          <w:bottom w:val="single" w:sz="4" w:space="1" w:color="auto"/>
          <w:right w:val="single" w:sz="4" w:space="4" w:color="auto"/>
        </w:pBdr>
        <w:jc w:val="center"/>
        <w:rPr>
          <w:rFonts w:ascii="Georgia" w:eastAsiaTheme="minorHAnsi" w:hAnsi="Georgia" w:cstheme="minorBidi"/>
          <w:b/>
          <w:smallCaps/>
          <w:color w:val="31849B" w:themeColor="accent5" w:themeShade="BF"/>
          <w:sz w:val="38"/>
          <w:szCs w:val="38"/>
          <w:lang w:eastAsia="en-US"/>
        </w:rPr>
      </w:pPr>
      <w:r w:rsidRPr="00AD2903">
        <w:rPr>
          <w:rFonts w:ascii="Georgia" w:eastAsiaTheme="minorHAnsi" w:hAnsi="Georgia" w:cstheme="minorBidi"/>
          <w:b/>
          <w:smallCaps/>
          <w:color w:val="31849B" w:themeColor="accent5" w:themeShade="BF"/>
          <w:sz w:val="38"/>
          <w:szCs w:val="38"/>
          <w:lang w:eastAsia="en-US"/>
        </w:rPr>
        <w:t xml:space="preserve">sur le territoire de la corse </w:t>
      </w:r>
    </w:p>
    <w:p w:rsidR="009C5DDE" w:rsidRPr="00AD2903" w:rsidRDefault="009C5DDE" w:rsidP="00AD2903">
      <w:pPr>
        <w:pBdr>
          <w:top w:val="single" w:sz="4" w:space="1" w:color="auto"/>
          <w:left w:val="single" w:sz="4" w:space="4" w:color="auto"/>
          <w:bottom w:val="single" w:sz="4" w:space="1" w:color="auto"/>
          <w:right w:val="single" w:sz="4" w:space="4" w:color="auto"/>
        </w:pBdr>
        <w:jc w:val="center"/>
        <w:rPr>
          <w:rFonts w:ascii="Georgia" w:eastAsiaTheme="minorHAnsi" w:hAnsi="Georgia" w:cstheme="minorBidi"/>
          <w:b/>
          <w:smallCaps/>
          <w:color w:val="31849B" w:themeColor="accent5" w:themeShade="BF"/>
          <w:sz w:val="38"/>
          <w:szCs w:val="38"/>
          <w:lang w:eastAsia="en-US"/>
        </w:rPr>
      </w:pPr>
      <w:r w:rsidRPr="00AD2903">
        <w:rPr>
          <w:rFonts w:ascii="Georgia" w:eastAsiaTheme="minorHAnsi" w:hAnsi="Georgia" w:cstheme="minorBidi"/>
          <w:b/>
          <w:smallCaps/>
          <w:color w:val="31849B" w:themeColor="accent5" w:themeShade="BF"/>
          <w:sz w:val="38"/>
          <w:szCs w:val="38"/>
          <w:lang w:eastAsia="en-US"/>
        </w:rPr>
        <w:t>en 2021</w:t>
      </w:r>
    </w:p>
    <w:p w:rsidR="009C5DDE" w:rsidRPr="00381801" w:rsidRDefault="009C5DDE" w:rsidP="00C446F0">
      <w:pPr>
        <w:spacing w:line="360" w:lineRule="auto"/>
        <w:jc w:val="center"/>
        <w:rPr>
          <w:rFonts w:ascii="Georgia" w:eastAsiaTheme="minorHAnsi" w:hAnsi="Georgia" w:cstheme="minorBidi"/>
          <w:b/>
          <w:smallCaps/>
          <w:color w:val="31849B" w:themeColor="accent5" w:themeShade="BF"/>
          <w:sz w:val="44"/>
          <w:szCs w:val="44"/>
          <w:lang w:eastAsia="en-US"/>
        </w:rPr>
      </w:pPr>
    </w:p>
    <w:p w:rsidR="00AD2903" w:rsidRDefault="00AD2903" w:rsidP="000E674F">
      <w:pPr>
        <w:spacing w:line="360" w:lineRule="auto"/>
        <w:jc w:val="center"/>
        <w:rPr>
          <w:rFonts w:ascii="Georgia" w:eastAsiaTheme="minorHAnsi" w:hAnsi="Georgia" w:cstheme="minorBidi"/>
          <w:b/>
          <w:smallCaps/>
          <w:color w:val="31849B" w:themeColor="accent5" w:themeShade="BF"/>
          <w:sz w:val="36"/>
          <w:szCs w:val="36"/>
          <w:lang w:eastAsia="en-US"/>
        </w:rPr>
      </w:pPr>
    </w:p>
    <w:p w:rsidR="009C5DDE" w:rsidRPr="009C5DDE" w:rsidRDefault="009C5DDE" w:rsidP="009C5DDE">
      <w:pPr>
        <w:spacing w:line="360" w:lineRule="auto"/>
        <w:rPr>
          <w:rFonts w:ascii="Georgia" w:eastAsiaTheme="minorHAnsi" w:hAnsi="Georgia" w:cstheme="minorBidi"/>
          <w:b/>
          <w:smallCaps/>
          <w:color w:val="31849B" w:themeColor="accent5" w:themeShade="BF"/>
          <w:sz w:val="36"/>
          <w:szCs w:val="36"/>
          <w:lang w:eastAsia="en-US"/>
        </w:rPr>
      </w:pPr>
    </w:p>
    <w:p w:rsidR="009C5DDE" w:rsidRDefault="009C5DDE" w:rsidP="009C5DDE">
      <w:pPr>
        <w:spacing w:line="360" w:lineRule="auto"/>
        <w:jc w:val="center"/>
        <w:rPr>
          <w:rFonts w:ascii="Georgia" w:eastAsiaTheme="minorHAnsi" w:hAnsi="Georgia" w:cstheme="minorBidi"/>
          <w:b/>
          <w:smallCaps/>
          <w:color w:val="31849B" w:themeColor="accent5" w:themeShade="BF"/>
          <w:sz w:val="36"/>
          <w:szCs w:val="36"/>
          <w:lang w:eastAsia="en-US"/>
        </w:rPr>
      </w:pPr>
      <w:r w:rsidRPr="009C5DDE">
        <w:rPr>
          <w:rFonts w:ascii="Georgia" w:eastAsiaTheme="minorHAnsi" w:hAnsi="Georgia" w:cstheme="minorBidi"/>
          <w:b/>
          <w:smallCaps/>
          <w:color w:val="31849B" w:themeColor="accent5" w:themeShade="BF"/>
          <w:sz w:val="36"/>
          <w:szCs w:val="36"/>
          <w:lang w:eastAsia="en-US"/>
        </w:rPr>
        <w:t>CAHIER DES CHARGES</w:t>
      </w:r>
    </w:p>
    <w:p w:rsidR="009C5DDE" w:rsidRDefault="009C5DDE" w:rsidP="000E674F">
      <w:pPr>
        <w:spacing w:line="360" w:lineRule="auto"/>
        <w:jc w:val="center"/>
        <w:rPr>
          <w:rFonts w:ascii="Georgia" w:eastAsiaTheme="minorHAnsi" w:hAnsi="Georgia" w:cstheme="minorBidi"/>
          <w:b/>
          <w:smallCaps/>
          <w:color w:val="31849B" w:themeColor="accent5" w:themeShade="BF"/>
          <w:sz w:val="36"/>
          <w:szCs w:val="36"/>
          <w:lang w:eastAsia="en-US"/>
        </w:rPr>
      </w:pPr>
    </w:p>
    <w:p w:rsidR="000E674F" w:rsidRPr="006A6FA8" w:rsidRDefault="000E674F" w:rsidP="000E674F">
      <w:pPr>
        <w:spacing w:line="360" w:lineRule="auto"/>
        <w:jc w:val="center"/>
        <w:rPr>
          <w:rFonts w:ascii="Georgia" w:eastAsiaTheme="minorHAnsi" w:hAnsi="Georgia" w:cstheme="minorBidi"/>
          <w:b/>
          <w:smallCaps/>
          <w:color w:val="31849B" w:themeColor="accent5" w:themeShade="BF"/>
          <w:sz w:val="36"/>
          <w:szCs w:val="36"/>
          <w:lang w:eastAsia="en-US"/>
        </w:rPr>
      </w:pPr>
      <w:r w:rsidRPr="006A6FA8">
        <w:rPr>
          <w:rFonts w:ascii="Georgia" w:eastAsiaTheme="minorHAnsi" w:hAnsi="Georgia" w:cstheme="minorBidi"/>
          <w:b/>
          <w:smallCaps/>
          <w:color w:val="31849B" w:themeColor="accent5" w:themeShade="BF"/>
          <w:sz w:val="36"/>
          <w:szCs w:val="36"/>
          <w:lang w:eastAsia="en-US"/>
        </w:rPr>
        <w:t xml:space="preserve"> </w:t>
      </w:r>
    </w:p>
    <w:p w:rsidR="000E674F" w:rsidRPr="006A6FA8" w:rsidRDefault="000E674F" w:rsidP="000E674F">
      <w:pPr>
        <w:jc w:val="center"/>
        <w:rPr>
          <w:rFonts w:ascii="Georgia" w:eastAsiaTheme="minorHAnsi" w:hAnsi="Georgia" w:cstheme="minorBidi"/>
          <w:b/>
          <w:smallCaps/>
          <w:color w:val="31849B" w:themeColor="accent5" w:themeShade="BF"/>
          <w:sz w:val="36"/>
          <w:szCs w:val="36"/>
          <w:lang w:eastAsia="en-US"/>
        </w:rPr>
      </w:pPr>
    </w:p>
    <w:p w:rsidR="000E674F" w:rsidRPr="003A3C3D" w:rsidRDefault="000E674F" w:rsidP="000E674F">
      <w:pPr>
        <w:rPr>
          <w:rFonts w:ascii="Georgia" w:hAnsi="Georgia"/>
        </w:rPr>
      </w:pPr>
      <w:r w:rsidRPr="000249EC">
        <w:rPr>
          <w:rFonts w:ascii="Georgia" w:hAnsi="Georgia"/>
        </w:rPr>
        <w:br w:type="page"/>
      </w:r>
    </w:p>
    <w:p w:rsidR="00D83103" w:rsidRDefault="00D83103" w:rsidP="003F6565">
      <w:pPr>
        <w:rPr>
          <w:rFonts w:ascii="Georgia" w:hAnsi="Georgia"/>
          <w:b/>
          <w:color w:val="31849B" w:themeColor="accent5" w:themeShade="BF"/>
          <w:sz w:val="28"/>
          <w:szCs w:val="28"/>
        </w:rPr>
      </w:pPr>
    </w:p>
    <w:p w:rsidR="000E674F" w:rsidRDefault="00DB54E2" w:rsidP="003F6565">
      <w:pPr>
        <w:rPr>
          <w:rFonts w:ascii="Georgia" w:hAnsi="Georgia"/>
          <w:b/>
          <w:color w:val="31849B" w:themeColor="accent5" w:themeShade="BF"/>
          <w:sz w:val="28"/>
          <w:szCs w:val="28"/>
        </w:rPr>
      </w:pPr>
      <w:r>
        <w:rPr>
          <w:rFonts w:ascii="Georgia" w:hAnsi="Georgia"/>
          <w:b/>
          <w:color w:val="31849B" w:themeColor="accent5" w:themeShade="BF"/>
          <w:sz w:val="28"/>
          <w:szCs w:val="28"/>
        </w:rPr>
        <w:t>Article 1</w:t>
      </w:r>
      <w:r w:rsidR="0052544D" w:rsidRPr="00501C73">
        <w:rPr>
          <w:rFonts w:ascii="Georgia" w:hAnsi="Georgia"/>
          <w:b/>
          <w:color w:val="31849B" w:themeColor="accent5" w:themeShade="BF"/>
          <w:sz w:val="28"/>
          <w:szCs w:val="28"/>
        </w:rPr>
        <w:t xml:space="preserve"> </w:t>
      </w:r>
      <w:r w:rsidR="00D83103">
        <w:rPr>
          <w:rFonts w:ascii="Georgia" w:hAnsi="Georgia"/>
          <w:b/>
          <w:color w:val="31849B" w:themeColor="accent5" w:themeShade="BF"/>
          <w:sz w:val="28"/>
          <w:szCs w:val="28"/>
        </w:rPr>
        <w:t>–</w:t>
      </w:r>
      <w:r w:rsidR="0052544D" w:rsidRPr="00501C73">
        <w:rPr>
          <w:rFonts w:ascii="Georgia" w:hAnsi="Georgia"/>
          <w:b/>
          <w:color w:val="31849B" w:themeColor="accent5" w:themeShade="BF"/>
          <w:sz w:val="28"/>
          <w:szCs w:val="28"/>
        </w:rPr>
        <w:t xml:space="preserve"> </w:t>
      </w:r>
      <w:r w:rsidR="000E674F" w:rsidRPr="00501C73">
        <w:rPr>
          <w:rFonts w:ascii="Georgia" w:hAnsi="Georgia"/>
          <w:b/>
          <w:color w:val="31849B" w:themeColor="accent5" w:themeShade="BF"/>
          <w:sz w:val="28"/>
          <w:szCs w:val="28"/>
        </w:rPr>
        <w:t>Contexte</w:t>
      </w:r>
      <w:r w:rsidR="000E674F" w:rsidRPr="0052544D">
        <w:rPr>
          <w:rFonts w:ascii="Georgia" w:hAnsi="Georgia"/>
          <w:b/>
          <w:color w:val="31849B" w:themeColor="accent5" w:themeShade="BF"/>
          <w:sz w:val="28"/>
          <w:szCs w:val="28"/>
        </w:rPr>
        <w:t xml:space="preserve"> </w:t>
      </w:r>
      <w:r w:rsidR="00D83103">
        <w:rPr>
          <w:rFonts w:ascii="Georgia" w:hAnsi="Georgia"/>
          <w:b/>
          <w:color w:val="31849B" w:themeColor="accent5" w:themeShade="BF"/>
          <w:sz w:val="28"/>
          <w:szCs w:val="28"/>
        </w:rPr>
        <w:t>de l’appel à projets</w:t>
      </w:r>
    </w:p>
    <w:p w:rsidR="00F6163C" w:rsidRDefault="00F6163C" w:rsidP="003F6565">
      <w:pPr>
        <w:rPr>
          <w:rFonts w:ascii="Georgia" w:hAnsi="Georgia"/>
          <w:b/>
          <w:color w:val="31849B" w:themeColor="accent5" w:themeShade="BF"/>
          <w:sz w:val="28"/>
          <w:szCs w:val="28"/>
        </w:rPr>
      </w:pPr>
    </w:p>
    <w:p w:rsidR="00356810" w:rsidRDefault="003F6565" w:rsidP="003F6565">
      <w:pPr>
        <w:jc w:val="both"/>
        <w:rPr>
          <w:rFonts w:ascii="Georgia" w:hAnsi="Georgia"/>
        </w:rPr>
      </w:pPr>
      <w:r>
        <w:rPr>
          <w:rFonts w:ascii="Georgia" w:hAnsi="Georgia"/>
        </w:rPr>
        <w:t>L</w:t>
      </w:r>
      <w:r w:rsidR="00356810">
        <w:rPr>
          <w:rFonts w:ascii="Georgia" w:hAnsi="Georgia"/>
        </w:rPr>
        <w:t xml:space="preserve">e soutien aux proches </w:t>
      </w:r>
      <w:r w:rsidR="00356810" w:rsidRPr="00501C73">
        <w:rPr>
          <w:rFonts w:ascii="Georgia" w:hAnsi="Georgia"/>
        </w:rPr>
        <w:t>aidants</w:t>
      </w:r>
      <w:r w:rsidR="00356810">
        <w:rPr>
          <w:rFonts w:ascii="Georgia" w:hAnsi="Georgia"/>
        </w:rPr>
        <w:t xml:space="preserve"> fait partie des priorités de la Collectivité de Corse, dans le cadre des politiques menées en matière d’acco</w:t>
      </w:r>
      <w:r>
        <w:rPr>
          <w:rFonts w:ascii="Georgia" w:hAnsi="Georgia"/>
        </w:rPr>
        <w:t xml:space="preserve">mpagnement des personnes âgées. </w:t>
      </w:r>
      <w:r w:rsidR="00757A13">
        <w:rPr>
          <w:rFonts w:ascii="Georgia" w:hAnsi="Georgia"/>
        </w:rPr>
        <w:t xml:space="preserve">Le rôle de l’aidant est primordial tant pour permettre un maintien à domicile optimal </w:t>
      </w:r>
      <w:r w:rsidR="00356810">
        <w:rPr>
          <w:rFonts w:ascii="Georgia" w:hAnsi="Georgia"/>
        </w:rPr>
        <w:t>de la personne aidée que pour favoriser le maintien d’un lien familial serein ainsi que l’exercice des sol</w:t>
      </w:r>
      <w:r>
        <w:rPr>
          <w:rFonts w:ascii="Georgia" w:hAnsi="Georgia"/>
        </w:rPr>
        <w:t>idarités intergénérationnelles.</w:t>
      </w:r>
    </w:p>
    <w:p w:rsidR="00F6163C" w:rsidRPr="00501C73" w:rsidRDefault="00F6163C" w:rsidP="003F6565">
      <w:pPr>
        <w:jc w:val="both"/>
        <w:rPr>
          <w:rFonts w:ascii="Georgia" w:hAnsi="Georgia"/>
        </w:rPr>
      </w:pPr>
    </w:p>
    <w:p w:rsidR="00757A13" w:rsidRDefault="00757A13" w:rsidP="003F6565">
      <w:pPr>
        <w:jc w:val="both"/>
        <w:rPr>
          <w:rFonts w:ascii="Georgia" w:hAnsi="Georgia"/>
          <w:i/>
          <w:sz w:val="22"/>
          <w:szCs w:val="22"/>
        </w:rPr>
      </w:pPr>
      <w:r>
        <w:rPr>
          <w:rFonts w:ascii="Georgia" w:hAnsi="Georgia"/>
        </w:rPr>
        <w:t>Pour rappel, l</w:t>
      </w:r>
      <w:r w:rsidR="00F6163C" w:rsidRPr="00501C73">
        <w:rPr>
          <w:rFonts w:ascii="Georgia" w:hAnsi="Georgia"/>
        </w:rPr>
        <w:t xml:space="preserve">a loi 2015 d’adaptation de la société au vieillissement dite « Loi ASV » reconnaît le proche aidant et l’aidant familial </w:t>
      </w:r>
      <w:r>
        <w:rPr>
          <w:rFonts w:ascii="Georgia" w:hAnsi="Georgia"/>
        </w:rPr>
        <w:t xml:space="preserve">à travers </w:t>
      </w:r>
      <w:r w:rsidR="00F6163C" w:rsidRPr="00501C73">
        <w:rPr>
          <w:rFonts w:ascii="Georgia" w:hAnsi="Georgia"/>
        </w:rPr>
        <w:t>l’Art. L. 113-1-3</w:t>
      </w:r>
      <w:r w:rsidR="00F6163C" w:rsidRPr="00501C73">
        <w:rPr>
          <w:rStyle w:val="Appelnotedebasdep"/>
          <w:rFonts w:ascii="Georgia" w:hAnsi="Georgia"/>
        </w:rPr>
        <w:footnoteReference w:id="1"/>
      </w:r>
      <w:r w:rsidR="00F6163C" w:rsidRPr="00501C73">
        <w:rPr>
          <w:rFonts w:ascii="Georgia" w:hAnsi="Georgia"/>
        </w:rPr>
        <w:t xml:space="preserve"> : </w:t>
      </w:r>
      <w:r w:rsidR="00F6163C" w:rsidRPr="00501C73">
        <w:rPr>
          <w:rFonts w:ascii="Georgia" w:hAnsi="Georgia"/>
          <w:i/>
          <w:sz w:val="22"/>
          <w:szCs w:val="22"/>
        </w:rPr>
        <w:t xml:space="preserve">« Est considéré comme </w:t>
      </w:r>
      <w:r w:rsidR="00F6163C" w:rsidRPr="00501C73">
        <w:rPr>
          <w:rFonts w:ascii="Georgia" w:hAnsi="Georgia"/>
          <w:b/>
          <w:i/>
          <w:sz w:val="22"/>
          <w:szCs w:val="22"/>
        </w:rPr>
        <w:t xml:space="preserve">proche aidant </w:t>
      </w:r>
      <w:r w:rsidR="00F6163C" w:rsidRPr="00501C73">
        <w:rPr>
          <w:rFonts w:ascii="Georgia" w:hAnsi="Georgia"/>
          <w:i/>
          <w:sz w:val="22"/>
          <w:szCs w:val="22"/>
        </w:rPr>
        <w:t>d’une personne âgée</w:t>
      </w:r>
      <w:r w:rsidR="003F6565">
        <w:rPr>
          <w:rFonts w:ascii="Georgia" w:hAnsi="Georgia"/>
          <w:i/>
          <w:sz w:val="22"/>
          <w:szCs w:val="22"/>
        </w:rPr>
        <w:t>,</w:t>
      </w:r>
      <w:r w:rsidR="00F6163C" w:rsidRPr="00501C73">
        <w:rPr>
          <w:rFonts w:ascii="Georgia" w:hAnsi="Georgia"/>
          <w:i/>
          <w:sz w:val="22"/>
          <w:szCs w:val="22"/>
        </w:rPr>
        <w:t xml:space="preserve"> son conjoint, le partenaire avec qui elle a conclu un pacte civil de solidarité ou son concubin, un parent ou un allié, définis comme aidants familiaux, ou une personne résidant avec elle ou entretenant avec elle des liens étroits et stables, qui lui vient en aide, de manière régulière et fréquente, </w:t>
      </w:r>
      <w:r w:rsidR="00F6163C" w:rsidRPr="00501C73">
        <w:rPr>
          <w:rFonts w:ascii="Georgia" w:hAnsi="Georgia"/>
          <w:b/>
          <w:i/>
          <w:sz w:val="22"/>
          <w:szCs w:val="22"/>
        </w:rPr>
        <w:t>à titre non professionnel</w:t>
      </w:r>
      <w:r w:rsidR="00F6163C" w:rsidRPr="00501C73">
        <w:rPr>
          <w:rFonts w:ascii="Georgia" w:hAnsi="Georgia"/>
          <w:i/>
          <w:sz w:val="22"/>
          <w:szCs w:val="22"/>
        </w:rPr>
        <w:t>, pour accomplir tout ou partie des actes ou des ac</w:t>
      </w:r>
      <w:r w:rsidR="00950EA6" w:rsidRPr="00501C73">
        <w:rPr>
          <w:rFonts w:ascii="Georgia" w:hAnsi="Georgia"/>
          <w:i/>
          <w:sz w:val="22"/>
          <w:szCs w:val="22"/>
        </w:rPr>
        <w:t xml:space="preserve">tivités de la vie quotidienne ». </w:t>
      </w:r>
    </w:p>
    <w:p w:rsidR="00757A13" w:rsidRDefault="00757A13" w:rsidP="003F6565">
      <w:pPr>
        <w:jc w:val="both"/>
        <w:rPr>
          <w:rFonts w:ascii="Georgia" w:hAnsi="Georgia"/>
          <w:i/>
          <w:sz w:val="22"/>
          <w:szCs w:val="22"/>
        </w:rPr>
      </w:pPr>
    </w:p>
    <w:p w:rsidR="00F6163C" w:rsidRPr="00501C73" w:rsidRDefault="00757A13" w:rsidP="003F6565">
      <w:pPr>
        <w:jc w:val="both"/>
        <w:rPr>
          <w:rFonts w:ascii="Georgia" w:hAnsi="Georgia"/>
        </w:rPr>
      </w:pPr>
      <w:r>
        <w:rPr>
          <w:rFonts w:ascii="Georgia" w:hAnsi="Georgia"/>
        </w:rPr>
        <w:t xml:space="preserve">Aujourd’hui, la thématique du soutien au proche aidant est portée </w:t>
      </w:r>
      <w:r w:rsidR="00623943">
        <w:rPr>
          <w:rFonts w:ascii="Georgia" w:hAnsi="Georgia"/>
        </w:rPr>
        <w:t>sous l’égide de l</w:t>
      </w:r>
      <w:r w:rsidR="00623943" w:rsidRPr="00623943">
        <w:rPr>
          <w:rFonts w:ascii="Georgia" w:hAnsi="Georgia"/>
        </w:rPr>
        <w:t>a Caisse Nationale des Solidarités pour l’Autonomie (CNSA)</w:t>
      </w:r>
      <w:r w:rsidR="00623943">
        <w:rPr>
          <w:rFonts w:ascii="Georgia" w:hAnsi="Georgia"/>
        </w:rPr>
        <w:t>,</w:t>
      </w:r>
      <w:r w:rsidR="00623943" w:rsidRPr="00623943">
        <w:rPr>
          <w:rFonts w:ascii="Georgia" w:hAnsi="Georgia"/>
        </w:rPr>
        <w:t xml:space="preserve"> </w:t>
      </w:r>
      <w:r w:rsidR="00F34C20">
        <w:rPr>
          <w:rFonts w:ascii="Georgia" w:hAnsi="Georgia"/>
        </w:rPr>
        <w:t>pilotée par</w:t>
      </w:r>
      <w:r>
        <w:rPr>
          <w:rFonts w:ascii="Georgia" w:hAnsi="Georgia"/>
        </w:rPr>
        <w:t xml:space="preserve"> </w:t>
      </w:r>
      <w:r w:rsidRPr="00F34C20">
        <w:rPr>
          <w:rFonts w:ascii="Georgia" w:hAnsi="Georgia"/>
        </w:rPr>
        <w:t>u</w:t>
      </w:r>
      <w:r w:rsidR="00356810" w:rsidRPr="00F34C20">
        <w:rPr>
          <w:rFonts w:ascii="Georgia" w:hAnsi="Georgia"/>
        </w:rPr>
        <w:t>ne instance partenariale</w:t>
      </w:r>
      <w:r w:rsidR="00356810">
        <w:rPr>
          <w:rFonts w:ascii="Georgia" w:hAnsi="Georgia"/>
        </w:rPr>
        <w:t xml:space="preserve"> de la C</w:t>
      </w:r>
      <w:r>
        <w:rPr>
          <w:rFonts w:ascii="Georgia" w:hAnsi="Georgia"/>
        </w:rPr>
        <w:t>ollectivité de Corse , dénommée </w:t>
      </w:r>
      <w:r w:rsidR="00623943">
        <w:rPr>
          <w:rFonts w:ascii="Georgia" w:hAnsi="Georgia"/>
        </w:rPr>
        <w:t>« </w:t>
      </w:r>
      <w:r>
        <w:rPr>
          <w:rFonts w:ascii="Georgia" w:hAnsi="Georgia"/>
        </w:rPr>
        <w:t>Conférence</w:t>
      </w:r>
      <w:r w:rsidR="00F6163C" w:rsidRPr="00501C73">
        <w:rPr>
          <w:rFonts w:ascii="Georgia" w:hAnsi="Georgia"/>
        </w:rPr>
        <w:t xml:space="preserve"> des financeurs de la prévention de la perte d’autonomie des person</w:t>
      </w:r>
      <w:r>
        <w:rPr>
          <w:rFonts w:ascii="Georgia" w:hAnsi="Georgia"/>
        </w:rPr>
        <w:t>nes âgées</w:t>
      </w:r>
      <w:r w:rsidR="00623943">
        <w:rPr>
          <w:rFonts w:ascii="Georgia" w:hAnsi="Georgia"/>
        </w:rPr>
        <w:t> »</w:t>
      </w:r>
      <w:r>
        <w:rPr>
          <w:rFonts w:ascii="Georgia" w:hAnsi="Georgia"/>
        </w:rPr>
        <w:t xml:space="preserve"> (CFPPA), qui perme</w:t>
      </w:r>
      <w:r w:rsidR="00F6163C" w:rsidRPr="00501C73">
        <w:rPr>
          <w:rFonts w:ascii="Georgia" w:hAnsi="Georgia"/>
        </w:rPr>
        <w:t>t dans un cadre de gouvernance</w:t>
      </w:r>
      <w:r>
        <w:rPr>
          <w:rFonts w:ascii="Georgia" w:hAnsi="Georgia"/>
        </w:rPr>
        <w:t xml:space="preserve"> et de stratégie communs sur le territoire</w:t>
      </w:r>
      <w:r w:rsidR="00F6163C" w:rsidRPr="00501C73">
        <w:rPr>
          <w:rFonts w:ascii="Georgia" w:hAnsi="Georgia"/>
        </w:rPr>
        <w:t>, de définir un programme coordonné de financement pour des actions collectives et individuelles de prévention auprès des seniors.</w:t>
      </w:r>
    </w:p>
    <w:p w:rsidR="00960842" w:rsidRPr="00501C73" w:rsidRDefault="00960842" w:rsidP="003F6565">
      <w:pPr>
        <w:rPr>
          <w:rFonts w:ascii="Georgia" w:hAnsi="Georgia"/>
        </w:rPr>
      </w:pPr>
    </w:p>
    <w:p w:rsidR="00356810" w:rsidRDefault="00757A13" w:rsidP="003F6565">
      <w:pPr>
        <w:jc w:val="both"/>
        <w:rPr>
          <w:rFonts w:ascii="Georgia" w:hAnsi="Georgia"/>
        </w:rPr>
      </w:pPr>
      <w:r>
        <w:rPr>
          <w:rFonts w:ascii="Georgia" w:hAnsi="Georgia"/>
        </w:rPr>
        <w:t>Ainsi, s</w:t>
      </w:r>
      <w:r w:rsidR="00F6163C" w:rsidRPr="00501C73">
        <w:rPr>
          <w:rFonts w:ascii="Georgia" w:hAnsi="Georgia"/>
        </w:rPr>
        <w:t>ur le territoire de la Corse la CFPPA a permis l’adoption</w:t>
      </w:r>
      <w:r w:rsidR="00356810">
        <w:rPr>
          <w:rFonts w:ascii="Georgia" w:hAnsi="Georgia"/>
        </w:rPr>
        <w:t>, le 29 août 2018,</w:t>
      </w:r>
      <w:r w:rsidR="00F6163C" w:rsidRPr="00501C73">
        <w:rPr>
          <w:rFonts w:ascii="Georgia" w:hAnsi="Georgia"/>
        </w:rPr>
        <w:t xml:space="preserve"> d’un programme coordonné 2018-2022 </w:t>
      </w:r>
      <w:r w:rsidR="00356810">
        <w:rPr>
          <w:rFonts w:ascii="Georgia" w:hAnsi="Georgia"/>
        </w:rPr>
        <w:t xml:space="preserve">en faveur du bien vieillir. </w:t>
      </w:r>
    </w:p>
    <w:p w:rsidR="00356810" w:rsidRDefault="00356810" w:rsidP="003F6565">
      <w:pPr>
        <w:jc w:val="both"/>
        <w:rPr>
          <w:rFonts w:ascii="Georgia" w:hAnsi="Georgia"/>
        </w:rPr>
      </w:pPr>
    </w:p>
    <w:p w:rsidR="00AA1FF8" w:rsidRDefault="00356810" w:rsidP="003F6565">
      <w:pPr>
        <w:jc w:val="both"/>
        <w:rPr>
          <w:rFonts w:ascii="Georgia" w:hAnsi="Georgia"/>
        </w:rPr>
      </w:pPr>
      <w:r>
        <w:rPr>
          <w:rFonts w:ascii="Georgia" w:hAnsi="Georgia"/>
        </w:rPr>
        <w:t xml:space="preserve">La mise en œuvre de ce programme coordonné est </w:t>
      </w:r>
      <w:r w:rsidR="00AA1FF8">
        <w:rPr>
          <w:rFonts w:ascii="Georgia" w:hAnsi="Georgia"/>
        </w:rPr>
        <w:t>pilotée</w:t>
      </w:r>
      <w:r>
        <w:rPr>
          <w:rFonts w:ascii="Georgia" w:hAnsi="Georgia"/>
        </w:rPr>
        <w:t xml:space="preserve"> par la Collectivité de Corse, </w:t>
      </w:r>
      <w:r w:rsidRPr="00F34C20">
        <w:rPr>
          <w:rFonts w:ascii="Georgia" w:hAnsi="Georgia"/>
        </w:rPr>
        <w:t>en lien avec l’ARS et en partenariat étroit</w:t>
      </w:r>
      <w:r>
        <w:rPr>
          <w:rFonts w:ascii="Georgia" w:hAnsi="Georgia"/>
        </w:rPr>
        <w:t xml:space="preserve"> avec les </w:t>
      </w:r>
      <w:r w:rsidR="00F34C20">
        <w:rPr>
          <w:rFonts w:ascii="Georgia" w:hAnsi="Georgia"/>
        </w:rPr>
        <w:t>acteurs</w:t>
      </w:r>
      <w:r>
        <w:rPr>
          <w:rFonts w:ascii="Georgia" w:hAnsi="Georgia"/>
        </w:rPr>
        <w:t xml:space="preserve"> institutionnels. </w:t>
      </w:r>
    </w:p>
    <w:p w:rsidR="00AA1FF8" w:rsidRDefault="00AA1FF8" w:rsidP="003F6565">
      <w:pPr>
        <w:jc w:val="both"/>
        <w:rPr>
          <w:rFonts w:ascii="Georgia" w:hAnsi="Georgia"/>
        </w:rPr>
      </w:pPr>
    </w:p>
    <w:p w:rsidR="00F6163C" w:rsidRPr="00501C73" w:rsidRDefault="00950EA6" w:rsidP="003F6565">
      <w:pPr>
        <w:jc w:val="both"/>
        <w:rPr>
          <w:rFonts w:ascii="Georgia" w:hAnsi="Georgia"/>
          <w:b/>
        </w:rPr>
      </w:pPr>
      <w:r w:rsidRPr="00501C73">
        <w:rPr>
          <w:rFonts w:ascii="Georgia" w:hAnsi="Georgia"/>
        </w:rPr>
        <w:t>Ce programme</w:t>
      </w:r>
      <w:r w:rsidR="00AA1FF8">
        <w:rPr>
          <w:rFonts w:ascii="Georgia" w:hAnsi="Georgia"/>
        </w:rPr>
        <w:t>,</w:t>
      </w:r>
      <w:r w:rsidRPr="00501C73">
        <w:rPr>
          <w:rFonts w:ascii="Georgia" w:hAnsi="Georgia"/>
        </w:rPr>
        <w:t xml:space="preserve"> </w:t>
      </w:r>
      <w:r w:rsidR="00F6163C" w:rsidRPr="00501C73">
        <w:rPr>
          <w:rFonts w:ascii="Georgia" w:hAnsi="Georgia"/>
        </w:rPr>
        <w:t>référence de la politique en faveur du bien vieillir en Corse pour les années à venir</w:t>
      </w:r>
      <w:r w:rsidRPr="00501C73">
        <w:rPr>
          <w:rFonts w:ascii="Georgia" w:hAnsi="Georgia"/>
        </w:rPr>
        <w:t xml:space="preserve"> </w:t>
      </w:r>
      <w:r w:rsidR="00F6163C" w:rsidRPr="00501C73">
        <w:rPr>
          <w:rFonts w:ascii="Georgia" w:hAnsi="Georgia"/>
        </w:rPr>
        <w:t>a été structuré autour de 4 axes stratégiques</w:t>
      </w:r>
      <w:r w:rsidR="00AA65A0">
        <w:rPr>
          <w:rFonts w:ascii="Georgia" w:hAnsi="Georgia"/>
        </w:rPr>
        <w:t>,</w:t>
      </w:r>
      <w:r w:rsidR="00F6163C" w:rsidRPr="00501C73">
        <w:rPr>
          <w:rFonts w:ascii="Georgia" w:hAnsi="Georgia"/>
        </w:rPr>
        <w:t xml:space="preserve"> dont un axe en faveur du public des proches aidants intitulé </w:t>
      </w:r>
      <w:r w:rsidR="00F6163C" w:rsidRPr="00501C73">
        <w:rPr>
          <w:rFonts w:ascii="Georgia" w:hAnsi="Georgia"/>
          <w:b/>
          <w:i/>
        </w:rPr>
        <w:t>«</w:t>
      </w:r>
      <w:r w:rsidR="000F2FC5">
        <w:rPr>
          <w:rFonts w:ascii="Georgia" w:hAnsi="Georgia"/>
          <w:b/>
          <w:i/>
        </w:rPr>
        <w:t xml:space="preserve"> Axe n°3 :</w:t>
      </w:r>
      <w:r w:rsidR="00F6163C" w:rsidRPr="00501C73">
        <w:rPr>
          <w:rFonts w:ascii="Georgia" w:hAnsi="Georgia"/>
          <w:b/>
          <w:i/>
        </w:rPr>
        <w:t xml:space="preserve"> Renforcer le dispositif d’accompagnement des proches aidants »</w:t>
      </w:r>
      <w:r w:rsidR="00F6163C" w:rsidRPr="00501C73">
        <w:rPr>
          <w:rFonts w:ascii="Georgia" w:hAnsi="Georgia"/>
          <w:b/>
        </w:rPr>
        <w:t xml:space="preserve">. </w:t>
      </w:r>
    </w:p>
    <w:p w:rsidR="00F6163C" w:rsidRPr="00501C73" w:rsidRDefault="00F6163C" w:rsidP="003F6565">
      <w:pPr>
        <w:jc w:val="both"/>
        <w:rPr>
          <w:rFonts w:ascii="Georgia" w:hAnsi="Georgia"/>
        </w:rPr>
      </w:pPr>
    </w:p>
    <w:p w:rsidR="00960842" w:rsidRPr="00501C73" w:rsidRDefault="00F34C20" w:rsidP="003F6565">
      <w:pPr>
        <w:jc w:val="both"/>
        <w:rPr>
          <w:rFonts w:ascii="Georgia" w:hAnsi="Georgia"/>
        </w:rPr>
      </w:pPr>
      <w:r>
        <w:rPr>
          <w:rFonts w:ascii="Georgia" w:hAnsi="Georgia"/>
        </w:rPr>
        <w:t>Depuis</w:t>
      </w:r>
      <w:r w:rsidR="00757A13">
        <w:rPr>
          <w:rFonts w:ascii="Georgia" w:hAnsi="Georgia"/>
        </w:rPr>
        <w:t xml:space="preserve"> la</w:t>
      </w:r>
      <w:r w:rsidR="00960842" w:rsidRPr="00501C73">
        <w:rPr>
          <w:rFonts w:ascii="Georgia" w:hAnsi="Georgia"/>
        </w:rPr>
        <w:t xml:space="preserve"> loi n° 2019-485 du 22 mai 2019</w:t>
      </w:r>
      <w:r w:rsidR="00BF0E74" w:rsidRPr="00501C73">
        <w:rPr>
          <w:rFonts w:ascii="Georgia" w:hAnsi="Georgia"/>
          <w:vertAlign w:val="superscript"/>
        </w:rPr>
        <w:t xml:space="preserve"> </w:t>
      </w:r>
      <w:r w:rsidR="00960842" w:rsidRPr="00501C73">
        <w:rPr>
          <w:rFonts w:ascii="Georgia" w:hAnsi="Georgia"/>
        </w:rPr>
        <w:t xml:space="preserve">qui </w:t>
      </w:r>
      <w:r w:rsidR="00757A13">
        <w:rPr>
          <w:rFonts w:ascii="Georgia" w:hAnsi="Georgia"/>
        </w:rPr>
        <w:t>« </w:t>
      </w:r>
      <w:r w:rsidR="00960842" w:rsidRPr="00501C73">
        <w:rPr>
          <w:rFonts w:ascii="Georgia" w:hAnsi="Georgia"/>
          <w:i/>
        </w:rPr>
        <w:t>vise à favoriser la reconnaissance des proches aidants</w:t>
      </w:r>
      <w:r w:rsidR="00757A13">
        <w:rPr>
          <w:rFonts w:ascii="Georgia" w:hAnsi="Georgia"/>
          <w:i/>
        </w:rPr>
        <w:t> »</w:t>
      </w:r>
      <w:r w:rsidR="00960842" w:rsidRPr="00501C73">
        <w:rPr>
          <w:rFonts w:ascii="Georgia" w:hAnsi="Georgia"/>
        </w:rPr>
        <w:t xml:space="preserve"> est venue conforter et renforcer le périmètre d’action en faveur des proches aidants et permet</w:t>
      </w:r>
      <w:r w:rsidR="00757A13">
        <w:rPr>
          <w:rFonts w:ascii="Georgia" w:hAnsi="Georgia"/>
        </w:rPr>
        <w:t>tre</w:t>
      </w:r>
      <w:r w:rsidR="00960842" w:rsidRPr="00501C73">
        <w:rPr>
          <w:rFonts w:ascii="Georgia" w:hAnsi="Georgia"/>
        </w:rPr>
        <w:t xml:space="preserve"> de nouvelles modalités de soutien financier pour l’accompagnement des aidants de personnes âgées.</w:t>
      </w:r>
    </w:p>
    <w:p w:rsidR="00960842" w:rsidRPr="00501C73" w:rsidRDefault="00960842" w:rsidP="003F6565">
      <w:pPr>
        <w:jc w:val="both"/>
        <w:rPr>
          <w:rFonts w:ascii="Georgia" w:hAnsi="Georgia"/>
        </w:rPr>
      </w:pPr>
    </w:p>
    <w:p w:rsidR="00AA1FF8" w:rsidRDefault="00AA1FF8" w:rsidP="003F6565">
      <w:pPr>
        <w:jc w:val="both"/>
        <w:rPr>
          <w:rFonts w:ascii="Georgia" w:eastAsiaTheme="minorHAnsi" w:hAnsi="Georgia" w:cstheme="minorBidi"/>
          <w:b/>
          <w:smallCaps/>
          <w:color w:val="31849B" w:themeColor="accent5" w:themeShade="BF"/>
          <w:sz w:val="36"/>
          <w:szCs w:val="36"/>
          <w:lang w:eastAsia="en-US"/>
        </w:rPr>
      </w:pPr>
      <w:r>
        <w:rPr>
          <w:rFonts w:ascii="Georgia" w:hAnsi="Georgia"/>
        </w:rPr>
        <w:t xml:space="preserve">Aussi, dans le cadre de la mise en œuvre du programme coordonné de la conférence des financeurs, </w:t>
      </w:r>
      <w:r w:rsidR="00935DF2" w:rsidRPr="00935DF2">
        <w:rPr>
          <w:rFonts w:ascii="Georgia" w:hAnsi="Georgia"/>
          <w:b/>
        </w:rPr>
        <w:t>l</w:t>
      </w:r>
      <w:r w:rsidR="00F6163C" w:rsidRPr="00935DF2">
        <w:rPr>
          <w:rFonts w:ascii="Georgia" w:hAnsi="Georgia"/>
          <w:b/>
        </w:rPr>
        <w:t xml:space="preserve">a </w:t>
      </w:r>
      <w:r w:rsidRPr="00935DF2">
        <w:rPr>
          <w:rFonts w:ascii="Georgia" w:hAnsi="Georgia"/>
          <w:b/>
        </w:rPr>
        <w:t xml:space="preserve">Collectivité </w:t>
      </w:r>
      <w:r w:rsidR="00F6163C" w:rsidRPr="00935DF2">
        <w:rPr>
          <w:rFonts w:ascii="Georgia" w:hAnsi="Georgia"/>
          <w:b/>
        </w:rPr>
        <w:t xml:space="preserve">de Corse lance </w:t>
      </w:r>
      <w:r w:rsidR="00757A13" w:rsidRPr="00935DF2">
        <w:rPr>
          <w:rFonts w:ascii="Georgia" w:hAnsi="Georgia"/>
          <w:b/>
        </w:rPr>
        <w:t xml:space="preserve">aujourd’hui </w:t>
      </w:r>
      <w:r w:rsidR="00F6163C" w:rsidRPr="00935DF2">
        <w:rPr>
          <w:rFonts w:ascii="Georgia" w:hAnsi="Georgia"/>
          <w:b/>
        </w:rPr>
        <w:t xml:space="preserve">un appel à projets </w:t>
      </w:r>
      <w:r w:rsidR="00960842" w:rsidRPr="00935DF2">
        <w:rPr>
          <w:rFonts w:ascii="Georgia" w:hAnsi="Georgia"/>
          <w:b/>
        </w:rPr>
        <w:t xml:space="preserve">territorial </w:t>
      </w:r>
      <w:r w:rsidR="00BF0E74" w:rsidRPr="00935DF2">
        <w:rPr>
          <w:rFonts w:ascii="Georgia" w:hAnsi="Georgia"/>
          <w:b/>
        </w:rPr>
        <w:t xml:space="preserve">pour </w:t>
      </w:r>
      <w:r w:rsidR="00757A13" w:rsidRPr="00935DF2">
        <w:rPr>
          <w:rFonts w:ascii="Georgia" w:hAnsi="Georgia"/>
          <w:b/>
        </w:rPr>
        <w:t>développer</w:t>
      </w:r>
      <w:r w:rsidR="00F6163C" w:rsidRPr="00935DF2">
        <w:rPr>
          <w:rFonts w:ascii="Georgia" w:hAnsi="Georgia"/>
          <w:b/>
        </w:rPr>
        <w:t xml:space="preserve"> </w:t>
      </w:r>
      <w:r w:rsidRPr="00935DF2">
        <w:rPr>
          <w:rFonts w:ascii="Georgia" w:hAnsi="Georgia"/>
          <w:b/>
        </w:rPr>
        <w:t>une offre nouvelle</w:t>
      </w:r>
      <w:r w:rsidR="00757A13" w:rsidRPr="00935DF2">
        <w:rPr>
          <w:rFonts w:ascii="Georgia" w:hAnsi="Georgia"/>
          <w:b/>
        </w:rPr>
        <w:t xml:space="preserve"> </w:t>
      </w:r>
      <w:r w:rsidRPr="00935DF2">
        <w:rPr>
          <w:rFonts w:ascii="Georgia" w:hAnsi="Georgia"/>
          <w:b/>
        </w:rPr>
        <w:t>d’accompagnement et de soutien au bénéfice des proches aidants sur le territoire de la Corse</w:t>
      </w:r>
      <w:r>
        <w:rPr>
          <w:rFonts w:ascii="Georgia" w:hAnsi="Georgia"/>
        </w:rPr>
        <w:t>, dans le cadre d’un maillage territorial adapté et ancré dans les bassins de vie.</w:t>
      </w:r>
    </w:p>
    <w:p w:rsidR="00757A13" w:rsidRDefault="00757A13" w:rsidP="003F6565">
      <w:pPr>
        <w:jc w:val="both"/>
        <w:rPr>
          <w:rFonts w:ascii="Georgia" w:hAnsi="Georgia"/>
        </w:rPr>
      </w:pPr>
    </w:p>
    <w:p w:rsidR="00935DF2" w:rsidRPr="00501C73" w:rsidRDefault="00935DF2" w:rsidP="003F6565">
      <w:pPr>
        <w:jc w:val="both"/>
        <w:rPr>
          <w:rFonts w:ascii="Georgia" w:hAnsi="Georgia"/>
        </w:rPr>
      </w:pPr>
    </w:p>
    <w:p w:rsidR="00AA65A0" w:rsidRDefault="00AA65A0" w:rsidP="003F6565">
      <w:pPr>
        <w:jc w:val="both"/>
        <w:rPr>
          <w:rFonts w:ascii="Georgia" w:hAnsi="Georgia"/>
        </w:rPr>
      </w:pPr>
      <w:r>
        <w:rPr>
          <w:rFonts w:ascii="Georgia" w:hAnsi="Georgia"/>
        </w:rPr>
        <w:lastRenderedPageBreak/>
        <w:t>L’enjeu est triple :</w:t>
      </w:r>
    </w:p>
    <w:p w:rsidR="00935DF2" w:rsidRPr="00D83103" w:rsidRDefault="00935DF2" w:rsidP="003F6565">
      <w:pPr>
        <w:pStyle w:val="Paragraphedeliste"/>
        <w:numPr>
          <w:ilvl w:val="0"/>
          <w:numId w:val="36"/>
        </w:numPr>
        <w:jc w:val="both"/>
        <w:rPr>
          <w:rFonts w:ascii="Georgia" w:hAnsi="Georgia"/>
        </w:rPr>
      </w:pPr>
      <w:r w:rsidRPr="00D83103">
        <w:rPr>
          <w:rFonts w:ascii="Georgia" w:hAnsi="Georgia"/>
        </w:rPr>
        <w:t>Permettre la mise en place d’une offre nouvelle d’actions d’accompagnement et de soutien des proches aidants</w:t>
      </w:r>
      <w:r w:rsidR="00D83103">
        <w:rPr>
          <w:rFonts w:ascii="Georgia" w:hAnsi="Georgia"/>
        </w:rPr>
        <w:t> ;</w:t>
      </w:r>
    </w:p>
    <w:p w:rsidR="00F6163C" w:rsidRPr="00D83103" w:rsidRDefault="00F6163C" w:rsidP="003F6565">
      <w:pPr>
        <w:pStyle w:val="Paragraphedeliste"/>
        <w:numPr>
          <w:ilvl w:val="0"/>
          <w:numId w:val="36"/>
        </w:numPr>
        <w:jc w:val="both"/>
        <w:rPr>
          <w:rFonts w:ascii="Georgia" w:hAnsi="Georgia"/>
        </w:rPr>
      </w:pPr>
      <w:r w:rsidRPr="00D83103">
        <w:rPr>
          <w:rFonts w:ascii="Georgia" w:hAnsi="Georgia"/>
        </w:rPr>
        <w:t>Organiser la</w:t>
      </w:r>
      <w:r w:rsidR="003F6565">
        <w:rPr>
          <w:rFonts w:ascii="Georgia" w:hAnsi="Georgia"/>
        </w:rPr>
        <w:t xml:space="preserve"> couverture du territoire et la</w:t>
      </w:r>
      <w:r w:rsidRPr="00D83103">
        <w:rPr>
          <w:rFonts w:ascii="Georgia" w:hAnsi="Georgia"/>
        </w:rPr>
        <w:t xml:space="preserve"> complémentarité des actions ;</w:t>
      </w:r>
    </w:p>
    <w:p w:rsidR="00A82ED2" w:rsidRPr="00D83103" w:rsidRDefault="00F6163C" w:rsidP="003F6565">
      <w:pPr>
        <w:pStyle w:val="Paragraphedeliste"/>
        <w:numPr>
          <w:ilvl w:val="0"/>
          <w:numId w:val="36"/>
        </w:numPr>
        <w:jc w:val="both"/>
        <w:rPr>
          <w:rFonts w:ascii="Georgia" w:hAnsi="Georgia"/>
        </w:rPr>
      </w:pPr>
      <w:r w:rsidRPr="00D83103">
        <w:rPr>
          <w:rFonts w:ascii="Georgia" w:hAnsi="Georgia"/>
        </w:rPr>
        <w:t xml:space="preserve">Prévoir les moyens d’assurer la visibilité de l’ensemble des actions pour les </w:t>
      </w:r>
      <w:r w:rsidR="00935DF2" w:rsidRPr="00D83103">
        <w:rPr>
          <w:rFonts w:ascii="Georgia" w:hAnsi="Georgia"/>
        </w:rPr>
        <w:t xml:space="preserve">prochains </w:t>
      </w:r>
      <w:r w:rsidRPr="00D83103">
        <w:rPr>
          <w:rFonts w:ascii="Georgia" w:hAnsi="Georgia"/>
        </w:rPr>
        <w:t>aidants et pour les professionnels en contact ave</w:t>
      </w:r>
      <w:r w:rsidR="00935DF2" w:rsidRPr="00D83103">
        <w:rPr>
          <w:rFonts w:ascii="Georgia" w:hAnsi="Georgia"/>
        </w:rPr>
        <w:t>c eux</w:t>
      </w:r>
      <w:r w:rsidR="00D83103">
        <w:rPr>
          <w:rFonts w:ascii="Georgia" w:hAnsi="Georgia"/>
        </w:rPr>
        <w:t>.</w:t>
      </w:r>
    </w:p>
    <w:p w:rsidR="00935DF2" w:rsidRDefault="00935DF2" w:rsidP="003F6565">
      <w:pPr>
        <w:jc w:val="both"/>
        <w:rPr>
          <w:rFonts w:ascii="Georgia" w:hAnsi="Georgia"/>
        </w:rPr>
      </w:pPr>
    </w:p>
    <w:p w:rsidR="00935DF2" w:rsidRDefault="00AA65A0" w:rsidP="003F6565">
      <w:pPr>
        <w:jc w:val="both"/>
        <w:rPr>
          <w:rFonts w:ascii="Georgia" w:hAnsi="Georgia"/>
        </w:rPr>
      </w:pPr>
      <w:r>
        <w:rPr>
          <w:rFonts w:ascii="Georgia" w:hAnsi="Georgia"/>
        </w:rPr>
        <w:t>Cet ap</w:t>
      </w:r>
      <w:r w:rsidR="003F6565">
        <w:rPr>
          <w:rFonts w:ascii="Georgia" w:hAnsi="Georgia"/>
        </w:rPr>
        <w:t>pel à projets s’inscrit en outre</w:t>
      </w:r>
      <w:r w:rsidR="0026407E" w:rsidRPr="00501C73">
        <w:rPr>
          <w:rFonts w:ascii="Georgia" w:hAnsi="Georgia"/>
        </w:rPr>
        <w:t xml:space="preserve"> dans la continuité des travaux </w:t>
      </w:r>
      <w:r w:rsidR="00935DF2">
        <w:rPr>
          <w:rFonts w:ascii="Georgia" w:hAnsi="Georgia"/>
        </w:rPr>
        <w:t>en cours et qui portent notamment sur la réalisation d’une étude d’identification du profil et des besoins des proches aidants en Corse.</w:t>
      </w:r>
    </w:p>
    <w:p w:rsidR="00BF0E74" w:rsidRPr="0026407E" w:rsidRDefault="00BF0E74" w:rsidP="003F6565">
      <w:pPr>
        <w:jc w:val="both"/>
        <w:rPr>
          <w:rFonts w:ascii="Georgia" w:hAnsi="Georgia"/>
          <w:color w:val="0070C0"/>
        </w:rPr>
      </w:pPr>
    </w:p>
    <w:p w:rsidR="00BF0E74" w:rsidRPr="00F6163C" w:rsidRDefault="00BF0E74" w:rsidP="003F6565">
      <w:pPr>
        <w:rPr>
          <w:rFonts w:ascii="Georgia" w:hAnsi="Georgia"/>
          <w:b/>
          <w:color w:val="31849B" w:themeColor="accent5" w:themeShade="BF"/>
          <w:sz w:val="28"/>
          <w:szCs w:val="28"/>
        </w:rPr>
      </w:pPr>
    </w:p>
    <w:p w:rsidR="000E674F" w:rsidRDefault="00DB54E2" w:rsidP="003F6565">
      <w:pPr>
        <w:jc w:val="both"/>
        <w:rPr>
          <w:rFonts w:ascii="Georgia" w:hAnsi="Georgia"/>
          <w:b/>
          <w:color w:val="31849B" w:themeColor="accent5" w:themeShade="BF"/>
          <w:sz w:val="28"/>
          <w:szCs w:val="28"/>
        </w:rPr>
      </w:pPr>
      <w:r>
        <w:rPr>
          <w:rFonts w:ascii="Georgia" w:hAnsi="Georgia"/>
          <w:b/>
          <w:color w:val="31849B" w:themeColor="accent5" w:themeShade="BF"/>
          <w:sz w:val="28"/>
          <w:szCs w:val="28"/>
        </w:rPr>
        <w:t>Article 2</w:t>
      </w:r>
      <w:r w:rsidR="0052544D" w:rsidRPr="006322EC">
        <w:rPr>
          <w:rFonts w:ascii="Georgia" w:hAnsi="Georgia"/>
          <w:b/>
          <w:color w:val="31849B" w:themeColor="accent5" w:themeShade="BF"/>
          <w:sz w:val="28"/>
          <w:szCs w:val="28"/>
        </w:rPr>
        <w:t xml:space="preserve"> - </w:t>
      </w:r>
      <w:r w:rsidR="000E674F" w:rsidRPr="006322EC">
        <w:rPr>
          <w:rFonts w:ascii="Georgia" w:hAnsi="Georgia"/>
          <w:b/>
          <w:color w:val="31849B" w:themeColor="accent5" w:themeShade="BF"/>
          <w:sz w:val="28"/>
          <w:szCs w:val="28"/>
        </w:rPr>
        <w:t>Obje</w:t>
      </w:r>
      <w:r w:rsidR="0052544D" w:rsidRPr="006322EC">
        <w:rPr>
          <w:rFonts w:ascii="Georgia" w:hAnsi="Georgia"/>
          <w:b/>
          <w:color w:val="31849B" w:themeColor="accent5" w:themeShade="BF"/>
          <w:sz w:val="28"/>
          <w:szCs w:val="28"/>
        </w:rPr>
        <w:t>c</w:t>
      </w:r>
      <w:r w:rsidR="000E674F" w:rsidRPr="006322EC">
        <w:rPr>
          <w:rFonts w:ascii="Georgia" w:hAnsi="Georgia"/>
          <w:b/>
          <w:color w:val="31849B" w:themeColor="accent5" w:themeShade="BF"/>
          <w:sz w:val="28"/>
          <w:szCs w:val="28"/>
        </w:rPr>
        <w:t>t</w:t>
      </w:r>
      <w:r w:rsidR="0052544D" w:rsidRPr="006322EC">
        <w:rPr>
          <w:rFonts w:ascii="Georgia" w:hAnsi="Georgia"/>
          <w:b/>
          <w:color w:val="31849B" w:themeColor="accent5" w:themeShade="BF"/>
          <w:sz w:val="28"/>
          <w:szCs w:val="28"/>
        </w:rPr>
        <w:t>if</w:t>
      </w:r>
      <w:r w:rsidR="000E674F" w:rsidRPr="006322EC">
        <w:rPr>
          <w:rFonts w:ascii="Georgia" w:hAnsi="Georgia"/>
          <w:b/>
          <w:color w:val="31849B" w:themeColor="accent5" w:themeShade="BF"/>
          <w:sz w:val="28"/>
          <w:szCs w:val="28"/>
        </w:rPr>
        <w:t xml:space="preserve"> de l’appel à projets</w:t>
      </w:r>
      <w:r w:rsidR="000E674F" w:rsidRPr="0052544D">
        <w:rPr>
          <w:rFonts w:ascii="Georgia" w:hAnsi="Georgia"/>
          <w:b/>
          <w:color w:val="31849B" w:themeColor="accent5" w:themeShade="BF"/>
          <w:sz w:val="28"/>
          <w:szCs w:val="28"/>
        </w:rPr>
        <w:t xml:space="preserve"> </w:t>
      </w:r>
    </w:p>
    <w:p w:rsidR="00950EA6" w:rsidRDefault="00950EA6" w:rsidP="003F6565">
      <w:pPr>
        <w:jc w:val="both"/>
        <w:rPr>
          <w:rFonts w:ascii="Georgia" w:hAnsi="Georgia"/>
          <w:b/>
          <w:color w:val="31849B" w:themeColor="accent5" w:themeShade="BF"/>
          <w:sz w:val="28"/>
          <w:szCs w:val="28"/>
        </w:rPr>
      </w:pPr>
    </w:p>
    <w:p w:rsidR="006F09D8" w:rsidRPr="006F09D8" w:rsidRDefault="006F09D8" w:rsidP="003F6565">
      <w:pPr>
        <w:jc w:val="both"/>
        <w:rPr>
          <w:rFonts w:ascii="Georgia" w:hAnsi="Georgia"/>
        </w:rPr>
      </w:pPr>
      <w:r w:rsidRPr="006F09D8">
        <w:rPr>
          <w:rFonts w:ascii="Georgia" w:hAnsi="Georgia"/>
        </w:rPr>
        <w:t>L’appel à projet</w:t>
      </w:r>
      <w:r w:rsidR="003F6565">
        <w:rPr>
          <w:rFonts w:ascii="Georgia" w:hAnsi="Georgia"/>
        </w:rPr>
        <w:t>s</w:t>
      </w:r>
      <w:r w:rsidRPr="006F09D8">
        <w:rPr>
          <w:rFonts w:ascii="Georgia" w:hAnsi="Georgia"/>
        </w:rPr>
        <w:t xml:space="preserve"> vise à permettre l’amélioration de l’accompagnement des proches aidants sur le territoire de la Corse et à s’inscrire dans une logique de parcours de l’aidant.</w:t>
      </w:r>
      <w:r w:rsidR="00F82380">
        <w:rPr>
          <w:rFonts w:ascii="Georgia" w:hAnsi="Georgia"/>
        </w:rPr>
        <w:t xml:space="preserve"> L’accompagnement proposé aux proches aidants démarre dès la phase de repérage et s’étend jusqu’à un accompagnement personnalisé. L’objectif de la démarche est à la fois de prévenir l’épuisement </w:t>
      </w:r>
      <w:r w:rsidR="00F0790E">
        <w:rPr>
          <w:rFonts w:ascii="Georgia" w:hAnsi="Georgia"/>
        </w:rPr>
        <w:t xml:space="preserve">(moral et physique) </w:t>
      </w:r>
      <w:r w:rsidR="00F82380">
        <w:rPr>
          <w:rFonts w:ascii="Georgia" w:hAnsi="Georgia"/>
        </w:rPr>
        <w:t xml:space="preserve">des aidants, mais aussi de prévenir toute </w:t>
      </w:r>
      <w:r w:rsidR="00F0790E">
        <w:rPr>
          <w:rFonts w:ascii="Georgia" w:hAnsi="Georgia"/>
        </w:rPr>
        <w:t>autre rupture dans le parcours de l’aidant, tant au niveau personnel, social ou professionnel.</w:t>
      </w:r>
    </w:p>
    <w:p w:rsidR="006F09D8" w:rsidRDefault="006F09D8" w:rsidP="003F6565">
      <w:pPr>
        <w:jc w:val="both"/>
        <w:rPr>
          <w:rFonts w:ascii="Georgia" w:hAnsi="Georgia"/>
          <w:u w:val="single"/>
        </w:rPr>
      </w:pPr>
    </w:p>
    <w:p w:rsidR="00397883" w:rsidRPr="003D4238" w:rsidRDefault="006F09D8" w:rsidP="003F6565">
      <w:pPr>
        <w:jc w:val="both"/>
        <w:rPr>
          <w:rFonts w:ascii="Georgia" w:hAnsi="Georgia"/>
        </w:rPr>
      </w:pPr>
      <w:r w:rsidRPr="003D4238">
        <w:rPr>
          <w:rFonts w:ascii="Georgia" w:hAnsi="Georgia"/>
        </w:rPr>
        <w:t xml:space="preserve">Les principales </w:t>
      </w:r>
      <w:r w:rsidR="00397883" w:rsidRPr="003D4238">
        <w:rPr>
          <w:rFonts w:ascii="Georgia" w:hAnsi="Georgia"/>
        </w:rPr>
        <w:t xml:space="preserve">catégories de besoins des aidants sont </w:t>
      </w:r>
      <w:r w:rsidR="0026407E" w:rsidRPr="003D4238">
        <w:rPr>
          <w:rFonts w:ascii="Georgia" w:hAnsi="Georgia"/>
        </w:rPr>
        <w:t>notamment :</w:t>
      </w:r>
    </w:p>
    <w:p w:rsidR="003D4238" w:rsidRDefault="00AF514E" w:rsidP="003F6565">
      <w:pPr>
        <w:pStyle w:val="Paragraphedeliste"/>
        <w:numPr>
          <w:ilvl w:val="0"/>
          <w:numId w:val="32"/>
        </w:numPr>
        <w:jc w:val="both"/>
        <w:rPr>
          <w:rFonts w:ascii="Georgia" w:hAnsi="Georgia"/>
        </w:rPr>
      </w:pPr>
      <w:r>
        <w:rPr>
          <w:rFonts w:ascii="Georgia" w:hAnsi="Georgia"/>
        </w:rPr>
        <w:t>L’i</w:t>
      </w:r>
      <w:r w:rsidR="00397883" w:rsidRPr="003D4238">
        <w:rPr>
          <w:rFonts w:ascii="Georgia" w:hAnsi="Georgia"/>
        </w:rPr>
        <w:t xml:space="preserve">nformation : au sujet de la pathologie de la personne aidée et/ou de la dépendance qui en </w:t>
      </w:r>
      <w:r w:rsidR="0026407E" w:rsidRPr="003D4238">
        <w:rPr>
          <w:rFonts w:ascii="Georgia" w:hAnsi="Georgia"/>
        </w:rPr>
        <w:t>découle,</w:t>
      </w:r>
      <w:r w:rsidR="00397883" w:rsidRPr="003D4238">
        <w:rPr>
          <w:rFonts w:ascii="Georgia" w:hAnsi="Georgia"/>
        </w:rPr>
        <w:t xml:space="preserve"> des dispositifs d’accompagnement existant, des </w:t>
      </w:r>
      <w:r w:rsidR="003D4238">
        <w:rPr>
          <w:rFonts w:ascii="Georgia" w:hAnsi="Georgia"/>
        </w:rPr>
        <w:t>aides mobilisables à proximité</w:t>
      </w:r>
      <w:r>
        <w:rPr>
          <w:rFonts w:ascii="Georgia" w:hAnsi="Georgia"/>
        </w:rPr>
        <w:t> ;</w:t>
      </w:r>
      <w:r w:rsidR="003D4238">
        <w:rPr>
          <w:rFonts w:ascii="Georgia" w:hAnsi="Georgia"/>
        </w:rPr>
        <w:t xml:space="preserve"> </w:t>
      </w:r>
    </w:p>
    <w:p w:rsidR="003D4238" w:rsidRDefault="00AF514E" w:rsidP="003F6565">
      <w:pPr>
        <w:pStyle w:val="Paragraphedeliste"/>
        <w:numPr>
          <w:ilvl w:val="0"/>
          <w:numId w:val="32"/>
        </w:numPr>
        <w:jc w:val="both"/>
        <w:rPr>
          <w:rFonts w:ascii="Georgia" w:hAnsi="Georgia"/>
        </w:rPr>
      </w:pPr>
      <w:r>
        <w:rPr>
          <w:rFonts w:ascii="Georgia" w:hAnsi="Georgia"/>
        </w:rPr>
        <w:t>La f</w:t>
      </w:r>
      <w:r w:rsidR="00397883" w:rsidRPr="003D4238">
        <w:rPr>
          <w:rFonts w:ascii="Georgia" w:hAnsi="Georgia"/>
        </w:rPr>
        <w:t xml:space="preserve">ormation : sur la manière de mieux accompagner la personne aidée mais aussi et </w:t>
      </w:r>
      <w:r w:rsidR="00F34C20">
        <w:rPr>
          <w:rFonts w:ascii="Georgia" w:hAnsi="Georgia"/>
        </w:rPr>
        <w:t>surtout</w:t>
      </w:r>
      <w:r w:rsidR="00397883" w:rsidRPr="003D4238">
        <w:rPr>
          <w:rFonts w:ascii="Georgia" w:hAnsi="Georgia"/>
        </w:rPr>
        <w:t xml:space="preserve"> de préser</w:t>
      </w:r>
      <w:r>
        <w:rPr>
          <w:rFonts w:ascii="Georgia" w:hAnsi="Georgia"/>
        </w:rPr>
        <w:t>ver sa santé en tant qu’aidant ;</w:t>
      </w:r>
    </w:p>
    <w:p w:rsidR="003D4238" w:rsidRDefault="00397883" w:rsidP="003F6565">
      <w:pPr>
        <w:pStyle w:val="Paragraphedeliste"/>
        <w:numPr>
          <w:ilvl w:val="0"/>
          <w:numId w:val="32"/>
        </w:numPr>
        <w:jc w:val="both"/>
        <w:rPr>
          <w:rFonts w:ascii="Georgia" w:hAnsi="Georgia"/>
        </w:rPr>
      </w:pPr>
      <w:r w:rsidRPr="003D4238">
        <w:rPr>
          <w:rFonts w:ascii="Georgia" w:hAnsi="Georgia"/>
        </w:rPr>
        <w:t>La conciliation avec la vie professionnelle : soit les aménagements possibles avec les contraintes professionnelles mais aussi l’</w:t>
      </w:r>
      <w:r w:rsidR="003D4238">
        <w:rPr>
          <w:rFonts w:ascii="Georgia" w:hAnsi="Georgia"/>
        </w:rPr>
        <w:t>écoute au sein de l’entreprise</w:t>
      </w:r>
      <w:r w:rsidR="00AF514E">
        <w:rPr>
          <w:rFonts w:ascii="Georgia" w:hAnsi="Georgia"/>
        </w:rPr>
        <w:t> ;</w:t>
      </w:r>
    </w:p>
    <w:p w:rsidR="003D4238" w:rsidRDefault="00AF514E" w:rsidP="003F6565">
      <w:pPr>
        <w:pStyle w:val="Paragraphedeliste"/>
        <w:numPr>
          <w:ilvl w:val="0"/>
          <w:numId w:val="32"/>
        </w:numPr>
        <w:jc w:val="both"/>
        <w:rPr>
          <w:rFonts w:ascii="Georgia" w:hAnsi="Georgia"/>
        </w:rPr>
      </w:pPr>
      <w:r>
        <w:rPr>
          <w:rFonts w:ascii="Georgia" w:hAnsi="Georgia"/>
        </w:rPr>
        <w:t>Les solutions de « r</w:t>
      </w:r>
      <w:r w:rsidR="00397883" w:rsidRPr="003D4238">
        <w:rPr>
          <w:rFonts w:ascii="Georgia" w:hAnsi="Georgia"/>
        </w:rPr>
        <w:t>épit » : moments permettant à l’aidant de réaliser certains actes de la vie qui lui sont impossibles l</w:t>
      </w:r>
      <w:r w:rsidR="003D4238">
        <w:rPr>
          <w:rFonts w:ascii="Georgia" w:hAnsi="Georgia"/>
        </w:rPr>
        <w:t>orsqu’il s’occupe de son proche</w:t>
      </w:r>
      <w:r>
        <w:rPr>
          <w:rFonts w:ascii="Georgia" w:hAnsi="Georgia"/>
        </w:rPr>
        <w:t> ;</w:t>
      </w:r>
    </w:p>
    <w:p w:rsidR="00397883" w:rsidRPr="003D4238" w:rsidRDefault="00A82ED2" w:rsidP="003F6565">
      <w:pPr>
        <w:pStyle w:val="Paragraphedeliste"/>
        <w:numPr>
          <w:ilvl w:val="0"/>
          <w:numId w:val="32"/>
        </w:numPr>
        <w:jc w:val="both"/>
        <w:rPr>
          <w:rFonts w:ascii="Georgia" w:hAnsi="Georgia"/>
        </w:rPr>
      </w:pPr>
      <w:r w:rsidRPr="003D4238">
        <w:rPr>
          <w:rFonts w:ascii="Georgia" w:hAnsi="Georgia"/>
        </w:rPr>
        <w:t>Le s</w:t>
      </w:r>
      <w:r w:rsidR="00397883" w:rsidRPr="003D4238">
        <w:rPr>
          <w:rFonts w:ascii="Georgia" w:hAnsi="Georgia"/>
        </w:rPr>
        <w:t>outien moral : l’aide intensive apportée par l’aidant à terme aura des répercussions sur son bien-être psychologique et affectif et somatique (stress, ango</w:t>
      </w:r>
      <w:r w:rsidR="003D4238">
        <w:rPr>
          <w:rFonts w:ascii="Georgia" w:hAnsi="Georgia"/>
        </w:rPr>
        <w:t>isse, dépression, épuisement…)</w:t>
      </w:r>
      <w:r w:rsidR="00AF514E">
        <w:rPr>
          <w:rFonts w:ascii="Georgia" w:hAnsi="Georgia"/>
        </w:rPr>
        <w:t>.</w:t>
      </w:r>
    </w:p>
    <w:p w:rsidR="00397883" w:rsidRPr="006322EC" w:rsidRDefault="00397883" w:rsidP="003F6565">
      <w:pPr>
        <w:jc w:val="both"/>
        <w:rPr>
          <w:rFonts w:ascii="Georgia" w:hAnsi="Georgia"/>
        </w:rPr>
      </w:pPr>
    </w:p>
    <w:p w:rsidR="00950EA6" w:rsidRDefault="00950EA6" w:rsidP="003F6565">
      <w:pPr>
        <w:jc w:val="both"/>
        <w:rPr>
          <w:rFonts w:ascii="Georgia" w:hAnsi="Georgia"/>
        </w:rPr>
      </w:pPr>
      <w:r w:rsidRPr="006322EC">
        <w:rPr>
          <w:rFonts w:ascii="Georgia" w:hAnsi="Georgia"/>
        </w:rPr>
        <w:t xml:space="preserve">Les </w:t>
      </w:r>
      <w:r w:rsidR="006266C1">
        <w:rPr>
          <w:rFonts w:ascii="Georgia" w:hAnsi="Georgia"/>
        </w:rPr>
        <w:t xml:space="preserve">actions </w:t>
      </w:r>
      <w:r w:rsidRPr="006322EC">
        <w:rPr>
          <w:rFonts w:ascii="Georgia" w:hAnsi="Georgia"/>
        </w:rPr>
        <w:t>proposées aux</w:t>
      </w:r>
      <w:r w:rsidR="006266C1">
        <w:rPr>
          <w:rFonts w:ascii="Georgia" w:hAnsi="Georgia"/>
        </w:rPr>
        <w:t xml:space="preserve"> proches aidants</w:t>
      </w:r>
      <w:r w:rsidRPr="006322EC">
        <w:rPr>
          <w:rFonts w:ascii="Georgia" w:hAnsi="Georgia"/>
        </w:rPr>
        <w:t xml:space="preserve">, à la fois individuelles et collectives, doivent </w:t>
      </w:r>
      <w:r w:rsidR="0026407E" w:rsidRPr="006322EC">
        <w:rPr>
          <w:rFonts w:ascii="Georgia" w:hAnsi="Georgia"/>
        </w:rPr>
        <w:t xml:space="preserve">donc </w:t>
      </w:r>
      <w:r w:rsidRPr="006322EC">
        <w:rPr>
          <w:rFonts w:ascii="Georgia" w:hAnsi="Georgia"/>
        </w:rPr>
        <w:t>s’inscrire dans une logique d’accompagnement en termes d’information, de soutien et de métho</w:t>
      </w:r>
      <w:r w:rsidR="00AF514E">
        <w:rPr>
          <w:rFonts w:ascii="Georgia" w:hAnsi="Georgia"/>
        </w:rPr>
        <w:t>de de prévention.</w:t>
      </w:r>
    </w:p>
    <w:p w:rsidR="006266C1" w:rsidRPr="006322EC" w:rsidRDefault="006266C1" w:rsidP="003F6565">
      <w:pPr>
        <w:jc w:val="both"/>
        <w:rPr>
          <w:rFonts w:ascii="Georgia" w:hAnsi="Georgia"/>
        </w:rPr>
      </w:pPr>
    </w:p>
    <w:p w:rsidR="00950EA6" w:rsidRPr="006322EC" w:rsidRDefault="00950EA6" w:rsidP="003F6565">
      <w:pPr>
        <w:jc w:val="both"/>
        <w:rPr>
          <w:rFonts w:ascii="Georgia" w:hAnsi="Georgia"/>
        </w:rPr>
      </w:pPr>
      <w:r w:rsidRPr="006322EC">
        <w:rPr>
          <w:rFonts w:ascii="Georgia" w:hAnsi="Georgia"/>
        </w:rPr>
        <w:t xml:space="preserve">L’objectif est la mise en place d’actions à destination des proches </w:t>
      </w:r>
      <w:r w:rsidR="00BF0E74" w:rsidRPr="006322EC">
        <w:rPr>
          <w:rFonts w:ascii="Georgia" w:hAnsi="Georgia"/>
        </w:rPr>
        <w:t xml:space="preserve">aidants afin </w:t>
      </w:r>
      <w:r w:rsidRPr="006322EC">
        <w:rPr>
          <w:rFonts w:ascii="Georgia" w:hAnsi="Georgia"/>
        </w:rPr>
        <w:t>de les soutenir dans leur vie quotidienne, d’éviter le risque d’épuisement ou encore de favoriser les échanges et le partage d’expérience</w:t>
      </w:r>
      <w:r w:rsidR="00BF0E74" w:rsidRPr="006322EC">
        <w:rPr>
          <w:rFonts w:ascii="Georgia" w:hAnsi="Georgia"/>
        </w:rPr>
        <w:t>s</w:t>
      </w:r>
      <w:r w:rsidRPr="006322EC">
        <w:rPr>
          <w:rFonts w:ascii="Georgia" w:hAnsi="Georgia"/>
        </w:rPr>
        <w:t xml:space="preserve"> entre les aidants d’un même territoire. </w:t>
      </w:r>
    </w:p>
    <w:p w:rsidR="00950EA6" w:rsidRPr="006322EC" w:rsidRDefault="00950EA6" w:rsidP="003F6565">
      <w:pPr>
        <w:jc w:val="both"/>
        <w:rPr>
          <w:rFonts w:ascii="Georgia" w:hAnsi="Georgia"/>
        </w:rPr>
      </w:pPr>
    </w:p>
    <w:p w:rsidR="00950EA6" w:rsidRPr="006322EC" w:rsidRDefault="00BF0E74" w:rsidP="003F6565">
      <w:pPr>
        <w:jc w:val="both"/>
        <w:rPr>
          <w:rFonts w:ascii="Georgia" w:hAnsi="Georgia"/>
        </w:rPr>
      </w:pPr>
      <w:r w:rsidRPr="006322EC">
        <w:rPr>
          <w:rFonts w:ascii="Georgia" w:hAnsi="Georgia"/>
        </w:rPr>
        <w:t>Dans le cadre de la CFPPA</w:t>
      </w:r>
      <w:r w:rsidR="00950EA6" w:rsidRPr="006322EC">
        <w:rPr>
          <w:rFonts w:ascii="Georgia" w:hAnsi="Georgia"/>
        </w:rPr>
        <w:t>, il s’agit donc de construire une vision partagée des enjeux qui tiennent compte des interventions respectives des partenaires pour le soutien au</w:t>
      </w:r>
      <w:r w:rsidR="00397883" w:rsidRPr="006322EC">
        <w:rPr>
          <w:rFonts w:ascii="Georgia" w:hAnsi="Georgia"/>
        </w:rPr>
        <w:t>x</w:t>
      </w:r>
      <w:r w:rsidR="00950EA6" w:rsidRPr="006322EC">
        <w:rPr>
          <w:rFonts w:ascii="Georgia" w:hAnsi="Georgia"/>
        </w:rPr>
        <w:t xml:space="preserve"> proche</w:t>
      </w:r>
      <w:r w:rsidR="00397883" w:rsidRPr="006322EC">
        <w:rPr>
          <w:rFonts w:ascii="Georgia" w:hAnsi="Georgia"/>
        </w:rPr>
        <w:t>s</w:t>
      </w:r>
      <w:r w:rsidR="00AF514E">
        <w:rPr>
          <w:rFonts w:ascii="Georgia" w:hAnsi="Georgia"/>
        </w:rPr>
        <w:t xml:space="preserve"> aidants</w:t>
      </w:r>
      <w:r w:rsidR="00A82ED2">
        <w:rPr>
          <w:rFonts w:ascii="Georgia" w:hAnsi="Georgia"/>
        </w:rPr>
        <w:t xml:space="preserve">, et </w:t>
      </w:r>
      <w:r w:rsidR="00950EA6" w:rsidRPr="006322EC">
        <w:rPr>
          <w:rFonts w:ascii="Georgia" w:hAnsi="Georgia"/>
        </w:rPr>
        <w:t>re</w:t>
      </w:r>
      <w:r w:rsidR="00397883" w:rsidRPr="006322EC">
        <w:rPr>
          <w:rFonts w:ascii="Georgia" w:hAnsi="Georgia"/>
        </w:rPr>
        <w:t xml:space="preserve">nforcer l’articulation de l’ensemble des </w:t>
      </w:r>
      <w:r w:rsidR="00950EA6" w:rsidRPr="006322EC">
        <w:rPr>
          <w:rFonts w:ascii="Georgia" w:hAnsi="Georgia"/>
        </w:rPr>
        <w:t xml:space="preserve">actions </w:t>
      </w:r>
      <w:r w:rsidR="00397883" w:rsidRPr="006322EC">
        <w:rPr>
          <w:rFonts w:ascii="Georgia" w:hAnsi="Georgia"/>
        </w:rPr>
        <w:t xml:space="preserve">existantes et à </w:t>
      </w:r>
      <w:r w:rsidR="006266C1" w:rsidRPr="006322EC">
        <w:rPr>
          <w:rFonts w:ascii="Georgia" w:hAnsi="Georgia"/>
        </w:rPr>
        <w:t>venir</w:t>
      </w:r>
      <w:r w:rsidR="00AF514E">
        <w:rPr>
          <w:rFonts w:ascii="Georgia" w:hAnsi="Georgia"/>
        </w:rPr>
        <w:t>.</w:t>
      </w:r>
    </w:p>
    <w:p w:rsidR="006266C1" w:rsidRDefault="006266C1" w:rsidP="003F6565">
      <w:pPr>
        <w:jc w:val="both"/>
        <w:rPr>
          <w:rFonts w:ascii="Georgia" w:hAnsi="Georgia"/>
        </w:rPr>
      </w:pPr>
    </w:p>
    <w:p w:rsidR="00950EA6" w:rsidRDefault="00950EA6" w:rsidP="003F6565">
      <w:pPr>
        <w:jc w:val="both"/>
        <w:rPr>
          <w:rFonts w:ascii="Georgia" w:hAnsi="Georgia"/>
        </w:rPr>
      </w:pPr>
      <w:r w:rsidRPr="006322EC">
        <w:rPr>
          <w:rFonts w:ascii="Georgia" w:hAnsi="Georgia"/>
        </w:rPr>
        <w:t>Ainsi</w:t>
      </w:r>
      <w:r w:rsidR="00A82ED2">
        <w:rPr>
          <w:rFonts w:ascii="Georgia" w:hAnsi="Georgia"/>
        </w:rPr>
        <w:t>, lors des phases d’analyse et de</w:t>
      </w:r>
      <w:r w:rsidRPr="006322EC">
        <w:rPr>
          <w:rFonts w:ascii="Georgia" w:hAnsi="Georgia"/>
        </w:rPr>
        <w:t xml:space="preserve"> sélection des pr</w:t>
      </w:r>
      <w:r w:rsidR="00A82ED2">
        <w:rPr>
          <w:rFonts w:ascii="Georgia" w:hAnsi="Georgia"/>
        </w:rPr>
        <w:t>ojets, la Collectivité de Corse</w:t>
      </w:r>
      <w:r w:rsidRPr="006322EC">
        <w:rPr>
          <w:rFonts w:ascii="Georgia" w:hAnsi="Georgia"/>
        </w:rPr>
        <w:t xml:space="preserve"> s’assurera </w:t>
      </w:r>
      <w:r w:rsidR="00A82ED2">
        <w:rPr>
          <w:rFonts w:ascii="Georgia" w:hAnsi="Georgia"/>
        </w:rPr>
        <w:t xml:space="preserve">de </w:t>
      </w:r>
      <w:r w:rsidR="00A82ED2" w:rsidRPr="00F34C20">
        <w:rPr>
          <w:rFonts w:ascii="Georgia" w:hAnsi="Georgia"/>
        </w:rPr>
        <w:t>l’existence d’</w:t>
      </w:r>
      <w:r w:rsidRPr="00F34C20">
        <w:rPr>
          <w:rFonts w:ascii="Georgia" w:hAnsi="Georgia"/>
        </w:rPr>
        <w:t xml:space="preserve">un maillage </w:t>
      </w:r>
      <w:r w:rsidR="00A82ED2" w:rsidRPr="00F34C20">
        <w:rPr>
          <w:rFonts w:ascii="Georgia" w:hAnsi="Georgia"/>
        </w:rPr>
        <w:t xml:space="preserve">pertinent </w:t>
      </w:r>
      <w:r w:rsidR="00AF514E" w:rsidRPr="00F34C20">
        <w:rPr>
          <w:rFonts w:ascii="Georgia" w:hAnsi="Georgia"/>
        </w:rPr>
        <w:t>du territoire</w:t>
      </w:r>
      <w:r w:rsidR="00AF514E">
        <w:rPr>
          <w:rFonts w:ascii="Georgia" w:hAnsi="Georgia"/>
        </w:rPr>
        <w:t xml:space="preserve">, </w:t>
      </w:r>
      <w:r w:rsidR="00A82ED2">
        <w:rPr>
          <w:rFonts w:ascii="Georgia" w:hAnsi="Georgia"/>
        </w:rPr>
        <w:t xml:space="preserve">de la </w:t>
      </w:r>
      <w:r w:rsidRPr="006322EC">
        <w:rPr>
          <w:rFonts w:ascii="Georgia" w:hAnsi="Georgia"/>
        </w:rPr>
        <w:t>diversité et</w:t>
      </w:r>
      <w:r w:rsidR="00AF514E">
        <w:rPr>
          <w:rFonts w:ascii="Georgia" w:hAnsi="Georgia"/>
        </w:rPr>
        <w:t xml:space="preserve"> de la</w:t>
      </w:r>
      <w:r w:rsidRPr="006322EC">
        <w:rPr>
          <w:rFonts w:ascii="Georgia" w:hAnsi="Georgia"/>
        </w:rPr>
        <w:t xml:space="preserve"> coordination des thématiques proposées sur un même territoire.</w:t>
      </w:r>
    </w:p>
    <w:p w:rsidR="00950EA6" w:rsidRPr="00950EA6" w:rsidRDefault="00950EA6" w:rsidP="003F6565">
      <w:pPr>
        <w:rPr>
          <w:rFonts w:ascii="Georgia" w:hAnsi="Georgia"/>
          <w:color w:val="0070C0"/>
        </w:rPr>
      </w:pPr>
    </w:p>
    <w:p w:rsidR="0052544D" w:rsidRPr="0052544D" w:rsidRDefault="0052544D" w:rsidP="003F6565">
      <w:pPr>
        <w:jc w:val="both"/>
        <w:rPr>
          <w:rFonts w:ascii="Georgia" w:hAnsi="Georgia"/>
          <w:b/>
          <w:color w:val="31849B" w:themeColor="accent5" w:themeShade="BF"/>
          <w:sz w:val="28"/>
          <w:szCs w:val="28"/>
        </w:rPr>
      </w:pPr>
    </w:p>
    <w:p w:rsidR="000E674F" w:rsidRDefault="00DB54E2" w:rsidP="003F6565">
      <w:pPr>
        <w:pStyle w:val="Paragraphedeliste"/>
        <w:spacing w:after="200"/>
        <w:ind w:hanging="720"/>
        <w:rPr>
          <w:rFonts w:ascii="Georgia" w:hAnsi="Georgia"/>
          <w:b/>
          <w:color w:val="31849B" w:themeColor="accent5" w:themeShade="BF"/>
          <w:sz w:val="28"/>
          <w:szCs w:val="28"/>
        </w:rPr>
      </w:pPr>
      <w:r>
        <w:rPr>
          <w:rFonts w:ascii="Georgia" w:hAnsi="Georgia"/>
          <w:b/>
          <w:color w:val="31849B" w:themeColor="accent5" w:themeShade="BF"/>
          <w:sz w:val="28"/>
          <w:szCs w:val="28"/>
        </w:rPr>
        <w:t>Article 3</w:t>
      </w:r>
      <w:r w:rsidR="0052544D">
        <w:rPr>
          <w:rFonts w:ascii="Georgia" w:hAnsi="Georgia"/>
          <w:b/>
          <w:color w:val="31849B" w:themeColor="accent5" w:themeShade="BF"/>
          <w:sz w:val="28"/>
          <w:szCs w:val="28"/>
        </w:rPr>
        <w:t xml:space="preserve"> – </w:t>
      </w:r>
      <w:r w:rsidR="006266C1">
        <w:rPr>
          <w:rFonts w:ascii="Georgia" w:hAnsi="Georgia"/>
          <w:b/>
          <w:color w:val="31849B" w:themeColor="accent5" w:themeShade="BF"/>
          <w:sz w:val="28"/>
          <w:szCs w:val="28"/>
        </w:rPr>
        <w:t>Périmètre de l’appel à projets</w:t>
      </w:r>
    </w:p>
    <w:p w:rsidR="003D4238" w:rsidRDefault="003D4238" w:rsidP="003F6565">
      <w:pPr>
        <w:jc w:val="both"/>
        <w:rPr>
          <w:rFonts w:ascii="Georgia" w:hAnsi="Georgia"/>
        </w:rPr>
      </w:pPr>
      <w:r>
        <w:rPr>
          <w:rFonts w:ascii="Georgia" w:hAnsi="Georgia"/>
        </w:rPr>
        <w:t xml:space="preserve">Cet appel à projets a </w:t>
      </w:r>
      <w:r w:rsidR="00E71994">
        <w:rPr>
          <w:rFonts w:ascii="Georgia" w:hAnsi="Georgia"/>
        </w:rPr>
        <w:t xml:space="preserve">pour </w:t>
      </w:r>
      <w:r>
        <w:rPr>
          <w:rFonts w:ascii="Georgia" w:hAnsi="Georgia"/>
        </w:rPr>
        <w:t>vocation de permettre la mise en place et le financement d’actions d’accompagnement et de soutien des proches aidants, sur l’ensemble du territoire, en complémentarité de l’existant</w:t>
      </w:r>
      <w:r w:rsidR="00E71994">
        <w:rPr>
          <w:rFonts w:ascii="Georgia" w:hAnsi="Georgia"/>
        </w:rPr>
        <w:t>.</w:t>
      </w:r>
    </w:p>
    <w:p w:rsidR="003D4238" w:rsidRDefault="003D4238" w:rsidP="003F6565">
      <w:pPr>
        <w:jc w:val="both"/>
        <w:rPr>
          <w:rFonts w:ascii="Georgia" w:hAnsi="Georgia"/>
        </w:rPr>
      </w:pPr>
    </w:p>
    <w:p w:rsidR="003D4238" w:rsidRDefault="00E71994" w:rsidP="003F6565">
      <w:pPr>
        <w:jc w:val="both"/>
        <w:rPr>
          <w:rFonts w:ascii="Georgia" w:hAnsi="Georgia"/>
        </w:rPr>
      </w:pPr>
      <w:r>
        <w:rPr>
          <w:rFonts w:ascii="Georgia" w:hAnsi="Georgia"/>
        </w:rPr>
        <w:t>Le périmètre de l’appel à projets et l’identification des actions éligibles à un financement au titre du présent appel à projets ont été définis au regard des modalités règlementaires en vigueur.</w:t>
      </w:r>
    </w:p>
    <w:p w:rsidR="00E71994" w:rsidRDefault="00E71994" w:rsidP="003F6565">
      <w:pPr>
        <w:jc w:val="both"/>
        <w:rPr>
          <w:rFonts w:ascii="Georgia" w:hAnsi="Georgia"/>
        </w:rPr>
      </w:pPr>
    </w:p>
    <w:p w:rsidR="00F970B9" w:rsidRDefault="00E71994" w:rsidP="003F6565">
      <w:pPr>
        <w:jc w:val="both"/>
        <w:rPr>
          <w:rFonts w:ascii="Georgia" w:hAnsi="Georgia"/>
        </w:rPr>
      </w:pPr>
      <w:r>
        <w:rPr>
          <w:rFonts w:ascii="Georgia" w:hAnsi="Georgia"/>
        </w:rPr>
        <w:t>Les actions éligibles à un financement dans le cadre d</w:t>
      </w:r>
      <w:r w:rsidR="00F970B9">
        <w:rPr>
          <w:rFonts w:ascii="Georgia" w:hAnsi="Georgia"/>
        </w:rPr>
        <w:t xml:space="preserve">u présent </w:t>
      </w:r>
      <w:r>
        <w:rPr>
          <w:rFonts w:ascii="Georgia" w:hAnsi="Georgia"/>
        </w:rPr>
        <w:t>appel à projet</w:t>
      </w:r>
      <w:r w:rsidR="00F970B9">
        <w:rPr>
          <w:rFonts w:ascii="Georgia" w:hAnsi="Georgia"/>
        </w:rPr>
        <w:t>s s’inscrivent dans le cadre des quatre catégories suivantes :</w:t>
      </w:r>
    </w:p>
    <w:p w:rsidR="00F970B9" w:rsidRDefault="00F970B9" w:rsidP="003F6565">
      <w:pPr>
        <w:jc w:val="both"/>
        <w:rPr>
          <w:rFonts w:ascii="Georgia" w:hAnsi="Georgia"/>
        </w:rPr>
      </w:pPr>
    </w:p>
    <w:p w:rsidR="00A12E58" w:rsidRPr="00623943" w:rsidRDefault="00A12E58" w:rsidP="003F6565">
      <w:pPr>
        <w:pStyle w:val="Paragraphedeliste"/>
        <w:numPr>
          <w:ilvl w:val="0"/>
          <w:numId w:val="28"/>
        </w:numPr>
        <w:jc w:val="both"/>
        <w:rPr>
          <w:rFonts w:ascii="Georgia" w:hAnsi="Georgia"/>
        </w:rPr>
      </w:pPr>
      <w:r w:rsidRPr="00A12E58">
        <w:rPr>
          <w:rFonts w:ascii="Georgia" w:hAnsi="Georgia"/>
          <w:b/>
        </w:rPr>
        <w:t>La formation :</w:t>
      </w:r>
      <w:r w:rsidR="00623943">
        <w:rPr>
          <w:rFonts w:ascii="Georgia" w:hAnsi="Georgia"/>
        </w:rPr>
        <w:t xml:space="preserve"> d</w:t>
      </w:r>
      <w:r w:rsidRPr="00A12E58">
        <w:rPr>
          <w:rFonts w:ascii="Georgia" w:hAnsi="Georgia"/>
        </w:rPr>
        <w:t xml:space="preserve">estinée aux </w:t>
      </w:r>
      <w:r w:rsidR="00CE79D0" w:rsidRPr="00A12E58">
        <w:rPr>
          <w:rFonts w:ascii="Georgia" w:hAnsi="Georgia"/>
        </w:rPr>
        <w:t>aidants</w:t>
      </w:r>
      <w:r w:rsidR="00CE79D0">
        <w:rPr>
          <w:rFonts w:ascii="Georgia" w:hAnsi="Georgia"/>
        </w:rPr>
        <w:t>,</w:t>
      </w:r>
      <w:r w:rsidR="00C849A1">
        <w:rPr>
          <w:rFonts w:ascii="Georgia" w:hAnsi="Georgia"/>
        </w:rPr>
        <w:t xml:space="preserve"> en petits groupes</w:t>
      </w:r>
      <w:r w:rsidR="00623943">
        <w:rPr>
          <w:rFonts w:ascii="Georgia" w:hAnsi="Georgia"/>
        </w:rPr>
        <w:t>,</w:t>
      </w:r>
      <w:r w:rsidR="00C849A1">
        <w:rPr>
          <w:rFonts w:ascii="Georgia" w:hAnsi="Georgia"/>
        </w:rPr>
        <w:t xml:space="preserve"> </w:t>
      </w:r>
      <w:r w:rsidRPr="00623943">
        <w:rPr>
          <w:rFonts w:ascii="Georgia" w:hAnsi="Georgia"/>
        </w:rPr>
        <w:t xml:space="preserve">elle doit reposer sur un processus pédagogique qui devra permettre à la personne de se positionner dans sa propre situation, d’acquérir des connaissances sur la </w:t>
      </w:r>
      <w:r w:rsidR="00CE79D0" w:rsidRPr="00623943">
        <w:rPr>
          <w:rFonts w:ascii="Georgia" w:hAnsi="Georgia"/>
        </w:rPr>
        <w:t>pathologie, ou</w:t>
      </w:r>
      <w:r w:rsidRPr="00623943">
        <w:rPr>
          <w:rFonts w:ascii="Georgia" w:hAnsi="Georgia"/>
        </w:rPr>
        <w:t xml:space="preserve"> sur le handicap de leur proche et de renforcer leur capacité à agir dans le cadre de leur accompagnement et à s’orienter vers les dispositifs </w:t>
      </w:r>
      <w:r w:rsidR="00CE79D0" w:rsidRPr="00623943">
        <w:rPr>
          <w:rFonts w:ascii="Georgia" w:hAnsi="Georgia"/>
        </w:rPr>
        <w:t>adéquats.</w:t>
      </w:r>
    </w:p>
    <w:p w:rsidR="00A12E58" w:rsidRPr="00A12E58" w:rsidRDefault="00A12E58" w:rsidP="003F6565">
      <w:pPr>
        <w:pStyle w:val="Paragraphedeliste"/>
        <w:jc w:val="both"/>
        <w:rPr>
          <w:rFonts w:ascii="Georgia" w:hAnsi="Georgia"/>
          <w:u w:val="single"/>
        </w:rPr>
      </w:pPr>
      <w:r w:rsidRPr="00A12E58">
        <w:rPr>
          <w:rFonts w:ascii="Georgia" w:hAnsi="Georgia"/>
          <w:u w:val="single"/>
        </w:rPr>
        <w:t xml:space="preserve">Il ne s’agit ni de formations diplômantes ni de formations qualifiantes </w:t>
      </w:r>
    </w:p>
    <w:p w:rsidR="00A12E58" w:rsidRPr="00A12E58" w:rsidRDefault="00A12E58" w:rsidP="003F6565">
      <w:pPr>
        <w:jc w:val="both"/>
        <w:rPr>
          <w:rFonts w:ascii="Georgia" w:hAnsi="Georgia"/>
          <w:b/>
        </w:rPr>
      </w:pPr>
    </w:p>
    <w:p w:rsidR="00A12E58" w:rsidRPr="00A12E58" w:rsidRDefault="00A12E58" w:rsidP="003F6565">
      <w:pPr>
        <w:pStyle w:val="Paragraphedeliste"/>
        <w:numPr>
          <w:ilvl w:val="0"/>
          <w:numId w:val="28"/>
        </w:numPr>
        <w:jc w:val="both"/>
        <w:rPr>
          <w:rFonts w:ascii="Georgia" w:hAnsi="Georgia"/>
        </w:rPr>
      </w:pPr>
      <w:r w:rsidRPr="00A12E58">
        <w:rPr>
          <w:rFonts w:ascii="Georgia" w:hAnsi="Georgia"/>
          <w:b/>
        </w:rPr>
        <w:t xml:space="preserve">L’information et la sensibilisation : </w:t>
      </w:r>
      <w:r w:rsidR="000A4149">
        <w:rPr>
          <w:rFonts w:ascii="Georgia" w:hAnsi="Georgia"/>
        </w:rPr>
        <w:t>i</w:t>
      </w:r>
      <w:r w:rsidRPr="00A12E58">
        <w:rPr>
          <w:rFonts w:ascii="Georgia" w:hAnsi="Georgia"/>
        </w:rPr>
        <w:t xml:space="preserve">l s’agit de moments ponctuels d’informations collectives </w:t>
      </w:r>
      <w:r>
        <w:rPr>
          <w:rFonts w:ascii="Georgia" w:hAnsi="Georgia"/>
        </w:rPr>
        <w:t xml:space="preserve">sur une thématique généraliste </w:t>
      </w:r>
      <w:r w:rsidRPr="00A12E58">
        <w:rPr>
          <w:rFonts w:ascii="Georgia" w:hAnsi="Georgia"/>
        </w:rPr>
        <w:t>ou spécifique à destination des aidants.</w:t>
      </w:r>
    </w:p>
    <w:p w:rsidR="00A12E58" w:rsidRPr="00A12E58" w:rsidRDefault="00A12E58" w:rsidP="003F6565">
      <w:pPr>
        <w:jc w:val="both"/>
        <w:rPr>
          <w:rFonts w:ascii="Georgia" w:hAnsi="Georgia"/>
        </w:rPr>
      </w:pPr>
    </w:p>
    <w:p w:rsidR="00A12E58" w:rsidRPr="00A12E58" w:rsidRDefault="00A12E58" w:rsidP="003F6565">
      <w:pPr>
        <w:pStyle w:val="Paragraphedeliste"/>
        <w:numPr>
          <w:ilvl w:val="0"/>
          <w:numId w:val="28"/>
        </w:numPr>
        <w:jc w:val="both"/>
        <w:rPr>
          <w:rFonts w:ascii="Georgia" w:hAnsi="Georgia"/>
        </w:rPr>
      </w:pPr>
      <w:r w:rsidRPr="00A12E58">
        <w:rPr>
          <w:rFonts w:ascii="Georgia" w:hAnsi="Georgia"/>
          <w:b/>
        </w:rPr>
        <w:t xml:space="preserve">Les actions de soutien psychosocial collectives : </w:t>
      </w:r>
      <w:r w:rsidR="000A4149">
        <w:rPr>
          <w:rFonts w:ascii="Georgia" w:hAnsi="Georgia"/>
        </w:rPr>
        <w:t>e</w:t>
      </w:r>
      <w:r w:rsidRPr="00A12E58">
        <w:rPr>
          <w:rFonts w:ascii="Georgia" w:hAnsi="Georgia"/>
        </w:rPr>
        <w:t>lles</w:t>
      </w:r>
      <w:r w:rsidRPr="00A12E58">
        <w:rPr>
          <w:rFonts w:ascii="Georgia" w:hAnsi="Georgia"/>
          <w:b/>
        </w:rPr>
        <w:t xml:space="preserve"> </w:t>
      </w:r>
      <w:r w:rsidRPr="00A12E58">
        <w:rPr>
          <w:rFonts w:ascii="Georgia" w:hAnsi="Georgia"/>
        </w:rPr>
        <w:t>visent le partage d’expérience et de ressenti entre aidants encadrés par un professionnel formé. L’objectif étant de rompre l’isolement, de favoriser les échanges et la reconnaissance réciproque afin de prévenir les situations d’épuisement.</w:t>
      </w:r>
    </w:p>
    <w:p w:rsidR="00A12E58" w:rsidRPr="00A12E58" w:rsidRDefault="00A12E58" w:rsidP="003F6565">
      <w:pPr>
        <w:jc w:val="both"/>
        <w:rPr>
          <w:rFonts w:ascii="Georgia" w:hAnsi="Georgia"/>
        </w:rPr>
      </w:pPr>
    </w:p>
    <w:p w:rsidR="00A12E58" w:rsidRPr="00A12E58" w:rsidRDefault="00A12E58" w:rsidP="003F6565">
      <w:pPr>
        <w:pStyle w:val="Paragraphedeliste"/>
        <w:numPr>
          <w:ilvl w:val="0"/>
          <w:numId w:val="28"/>
        </w:numPr>
        <w:jc w:val="both"/>
        <w:rPr>
          <w:rFonts w:ascii="Georgia" w:hAnsi="Georgia"/>
        </w:rPr>
      </w:pPr>
      <w:r w:rsidRPr="00A12E58">
        <w:rPr>
          <w:rFonts w:ascii="Georgia" w:hAnsi="Georgia"/>
          <w:b/>
        </w:rPr>
        <w:t xml:space="preserve">Les actions de soutien psychosocial individuelles : </w:t>
      </w:r>
      <w:r w:rsidR="000A4149" w:rsidRPr="000A4149">
        <w:rPr>
          <w:rFonts w:ascii="Georgia" w:hAnsi="Georgia"/>
        </w:rPr>
        <w:t>e</w:t>
      </w:r>
      <w:r w:rsidRPr="000A4149">
        <w:rPr>
          <w:rFonts w:ascii="Georgia" w:hAnsi="Georgia"/>
        </w:rPr>
        <w:t>l</w:t>
      </w:r>
      <w:r w:rsidRPr="00A12E58">
        <w:rPr>
          <w:rFonts w:ascii="Georgia" w:hAnsi="Georgia"/>
        </w:rPr>
        <w:t xml:space="preserve">les peuvent être proposées ponctuellement afin de soutenir l’aidant dans des situations particulières de fragilité. </w:t>
      </w:r>
    </w:p>
    <w:p w:rsidR="00A12E58" w:rsidRPr="00A12E58" w:rsidRDefault="00A12E58" w:rsidP="003F6565">
      <w:pPr>
        <w:jc w:val="both"/>
        <w:rPr>
          <w:rFonts w:ascii="Georgia" w:hAnsi="Georgia"/>
        </w:rPr>
      </w:pPr>
    </w:p>
    <w:p w:rsidR="00A12E58" w:rsidRDefault="00A12E58" w:rsidP="003F6565">
      <w:pPr>
        <w:jc w:val="both"/>
        <w:rPr>
          <w:rFonts w:ascii="Georgia" w:hAnsi="Georgia"/>
        </w:rPr>
      </w:pPr>
      <w:r w:rsidRPr="00A12E58">
        <w:rPr>
          <w:rFonts w:ascii="Georgia" w:hAnsi="Georgia"/>
        </w:rPr>
        <w:t xml:space="preserve">Une attention particulière sera portée aux projets qui proposeront des contenus et des méthodes d’interventions </w:t>
      </w:r>
      <w:r w:rsidR="00CE79D0" w:rsidRPr="00A12E58">
        <w:rPr>
          <w:rFonts w:ascii="Georgia" w:hAnsi="Georgia"/>
        </w:rPr>
        <w:t>innovants</w:t>
      </w:r>
      <w:r w:rsidR="00CE79D0">
        <w:rPr>
          <w:rFonts w:ascii="Georgia" w:hAnsi="Georgia"/>
        </w:rPr>
        <w:t>, pouvant éventuellement combiner les différ</w:t>
      </w:r>
      <w:r w:rsidR="00C849A1">
        <w:rPr>
          <w:rFonts w:ascii="Georgia" w:hAnsi="Georgia"/>
        </w:rPr>
        <w:t>entes modalités d’interventions, dans une logique de parcours de l’aidant. Les porteurs de projets devront veiller à ce que les intervenants disposent des qualifications et compétences requises en fonction des actions proposées.</w:t>
      </w:r>
    </w:p>
    <w:p w:rsidR="00623943" w:rsidRPr="00A12E58" w:rsidRDefault="00623943" w:rsidP="003F6565">
      <w:pPr>
        <w:jc w:val="both"/>
        <w:rPr>
          <w:rFonts w:ascii="Georgia" w:hAnsi="Georgia"/>
        </w:rPr>
      </w:pPr>
    </w:p>
    <w:p w:rsidR="00A35ACC" w:rsidRDefault="00A35ACC" w:rsidP="003F6565">
      <w:pPr>
        <w:pStyle w:val="Paragraphedeliste"/>
        <w:spacing w:after="200"/>
        <w:ind w:hanging="720"/>
        <w:rPr>
          <w:rFonts w:ascii="Georgia" w:hAnsi="Georgia"/>
          <w:b/>
          <w:color w:val="31849B" w:themeColor="accent5" w:themeShade="BF"/>
          <w:sz w:val="28"/>
          <w:szCs w:val="28"/>
        </w:rPr>
      </w:pPr>
    </w:p>
    <w:p w:rsidR="00A35ACC" w:rsidRDefault="00A35ACC" w:rsidP="003F6565">
      <w:pPr>
        <w:pStyle w:val="Paragraphedeliste"/>
        <w:spacing w:after="200"/>
        <w:ind w:hanging="720"/>
        <w:rPr>
          <w:rFonts w:ascii="Georgia" w:hAnsi="Georgia"/>
          <w:b/>
          <w:color w:val="31849B" w:themeColor="accent5" w:themeShade="BF"/>
          <w:sz w:val="28"/>
          <w:szCs w:val="28"/>
        </w:rPr>
      </w:pPr>
    </w:p>
    <w:p w:rsidR="00A35ACC" w:rsidRDefault="00A35ACC" w:rsidP="003F6565">
      <w:pPr>
        <w:pStyle w:val="Paragraphedeliste"/>
        <w:spacing w:after="200"/>
        <w:ind w:hanging="720"/>
        <w:rPr>
          <w:rFonts w:ascii="Georgia" w:hAnsi="Georgia"/>
          <w:b/>
          <w:color w:val="31849B" w:themeColor="accent5" w:themeShade="BF"/>
          <w:sz w:val="28"/>
          <w:szCs w:val="28"/>
        </w:rPr>
      </w:pPr>
    </w:p>
    <w:p w:rsidR="00A35ACC" w:rsidRDefault="00A35ACC" w:rsidP="003F6565">
      <w:pPr>
        <w:pStyle w:val="Paragraphedeliste"/>
        <w:spacing w:after="200"/>
        <w:ind w:hanging="720"/>
        <w:rPr>
          <w:rFonts w:ascii="Georgia" w:hAnsi="Georgia"/>
          <w:b/>
          <w:color w:val="31849B" w:themeColor="accent5" w:themeShade="BF"/>
          <w:sz w:val="28"/>
          <w:szCs w:val="28"/>
        </w:rPr>
      </w:pPr>
    </w:p>
    <w:p w:rsidR="00A35ACC" w:rsidRDefault="00A35ACC" w:rsidP="003F6565">
      <w:pPr>
        <w:pStyle w:val="Paragraphedeliste"/>
        <w:spacing w:after="200"/>
        <w:ind w:hanging="720"/>
        <w:rPr>
          <w:rFonts w:ascii="Georgia" w:hAnsi="Georgia"/>
          <w:b/>
          <w:color w:val="31849B" w:themeColor="accent5" w:themeShade="BF"/>
          <w:sz w:val="28"/>
          <w:szCs w:val="28"/>
        </w:rPr>
      </w:pPr>
    </w:p>
    <w:p w:rsidR="00A35ACC" w:rsidRDefault="00A35ACC" w:rsidP="003F6565">
      <w:pPr>
        <w:pStyle w:val="Paragraphedeliste"/>
        <w:spacing w:after="200"/>
        <w:ind w:hanging="720"/>
        <w:rPr>
          <w:rFonts w:ascii="Georgia" w:hAnsi="Georgia"/>
          <w:b/>
          <w:color w:val="31849B" w:themeColor="accent5" w:themeShade="BF"/>
          <w:sz w:val="28"/>
          <w:szCs w:val="28"/>
        </w:rPr>
      </w:pPr>
    </w:p>
    <w:p w:rsidR="0052544D" w:rsidRDefault="00DB54E2" w:rsidP="003F6565">
      <w:pPr>
        <w:pStyle w:val="Paragraphedeliste"/>
        <w:spacing w:after="200"/>
        <w:ind w:hanging="720"/>
        <w:rPr>
          <w:rFonts w:ascii="Georgia" w:hAnsi="Georgia"/>
          <w:b/>
          <w:color w:val="31849B" w:themeColor="accent5" w:themeShade="BF"/>
          <w:sz w:val="28"/>
          <w:szCs w:val="28"/>
        </w:rPr>
      </w:pPr>
      <w:r>
        <w:rPr>
          <w:rFonts w:ascii="Georgia" w:hAnsi="Georgia"/>
          <w:b/>
          <w:color w:val="31849B" w:themeColor="accent5" w:themeShade="BF"/>
          <w:sz w:val="28"/>
          <w:szCs w:val="28"/>
        </w:rPr>
        <w:t>Article 4</w:t>
      </w:r>
      <w:r w:rsidR="0052544D">
        <w:rPr>
          <w:rFonts w:ascii="Georgia" w:hAnsi="Georgia"/>
          <w:b/>
          <w:color w:val="31849B" w:themeColor="accent5" w:themeShade="BF"/>
          <w:sz w:val="28"/>
          <w:szCs w:val="28"/>
        </w:rPr>
        <w:t xml:space="preserve"> – Modalités de mise en œuvre</w:t>
      </w:r>
      <w:r w:rsidR="00910356">
        <w:rPr>
          <w:rFonts w:ascii="Georgia" w:hAnsi="Georgia"/>
          <w:b/>
          <w:color w:val="31849B" w:themeColor="accent5" w:themeShade="BF"/>
          <w:sz w:val="28"/>
          <w:szCs w:val="28"/>
        </w:rPr>
        <w:t xml:space="preserve"> des a</w:t>
      </w:r>
      <w:r>
        <w:rPr>
          <w:rFonts w:ascii="Georgia" w:hAnsi="Georgia"/>
          <w:b/>
          <w:color w:val="31849B" w:themeColor="accent5" w:themeShade="BF"/>
          <w:sz w:val="28"/>
          <w:szCs w:val="28"/>
        </w:rPr>
        <w:t xml:space="preserve">ctions de soutien </w:t>
      </w:r>
      <w:r w:rsidR="00910356">
        <w:rPr>
          <w:rFonts w:ascii="Georgia" w:hAnsi="Georgia"/>
          <w:b/>
          <w:color w:val="31849B" w:themeColor="accent5" w:themeShade="BF"/>
          <w:sz w:val="28"/>
          <w:szCs w:val="28"/>
        </w:rPr>
        <w:t xml:space="preserve">et d’accompagnement </w:t>
      </w:r>
    </w:p>
    <w:p w:rsidR="00623943" w:rsidRDefault="00910356" w:rsidP="003F6565">
      <w:pPr>
        <w:jc w:val="both"/>
        <w:rPr>
          <w:rFonts w:ascii="Georgia" w:hAnsi="Georgia"/>
        </w:rPr>
      </w:pPr>
      <w:r>
        <w:rPr>
          <w:rFonts w:ascii="Georgia" w:hAnsi="Georgia"/>
        </w:rPr>
        <w:t>L</w:t>
      </w:r>
      <w:r w:rsidR="00A12E58" w:rsidRPr="00910356">
        <w:rPr>
          <w:rFonts w:ascii="Georgia" w:hAnsi="Georgia"/>
        </w:rPr>
        <w:t xml:space="preserve">es actions qui seront mises en place par les porteurs de projets </w:t>
      </w:r>
      <w:r w:rsidR="00623943" w:rsidRPr="00910356">
        <w:rPr>
          <w:rFonts w:ascii="Georgia" w:hAnsi="Georgia"/>
        </w:rPr>
        <w:t>et proposées aux proches aidant</w:t>
      </w:r>
      <w:r w:rsidR="000A4149">
        <w:rPr>
          <w:rFonts w:ascii="Georgia" w:hAnsi="Georgia"/>
        </w:rPr>
        <w:t>s</w:t>
      </w:r>
      <w:r w:rsidR="00623943" w:rsidRPr="00910356">
        <w:rPr>
          <w:rFonts w:ascii="Georgia" w:hAnsi="Georgia"/>
        </w:rPr>
        <w:t xml:space="preserve"> </w:t>
      </w:r>
      <w:r w:rsidR="00A12E58" w:rsidRPr="00910356">
        <w:rPr>
          <w:rFonts w:ascii="Georgia" w:hAnsi="Georgia"/>
        </w:rPr>
        <w:t xml:space="preserve">devront </w:t>
      </w:r>
      <w:r w:rsidR="00623943" w:rsidRPr="00910356">
        <w:rPr>
          <w:rFonts w:ascii="Georgia" w:hAnsi="Georgia"/>
        </w:rPr>
        <w:t xml:space="preserve">respecter le </w:t>
      </w:r>
      <w:r w:rsidR="00623943" w:rsidRPr="00910356">
        <w:rPr>
          <w:rFonts w:ascii="Georgia" w:hAnsi="Georgia"/>
          <w:b/>
        </w:rPr>
        <w:t>principe de gratuité d’accès</w:t>
      </w:r>
      <w:r>
        <w:rPr>
          <w:rFonts w:ascii="Georgia" w:hAnsi="Georgia"/>
          <w:b/>
        </w:rPr>
        <w:t>.</w:t>
      </w:r>
      <w:r>
        <w:rPr>
          <w:rFonts w:ascii="Georgia" w:hAnsi="Georgia"/>
        </w:rPr>
        <w:t xml:space="preserve"> </w:t>
      </w:r>
    </w:p>
    <w:p w:rsidR="00910356" w:rsidRPr="00910356" w:rsidRDefault="00910356" w:rsidP="003F6565">
      <w:pPr>
        <w:jc w:val="both"/>
        <w:rPr>
          <w:rFonts w:ascii="Georgia" w:hAnsi="Georgia"/>
        </w:rPr>
      </w:pPr>
    </w:p>
    <w:p w:rsidR="00A12E58" w:rsidRPr="00623943" w:rsidRDefault="00910356" w:rsidP="003F6565">
      <w:pPr>
        <w:jc w:val="both"/>
        <w:rPr>
          <w:rFonts w:ascii="Georgia" w:hAnsi="Georgia"/>
        </w:rPr>
      </w:pPr>
      <w:r w:rsidRPr="00F8422A">
        <w:rPr>
          <w:rFonts w:ascii="Georgia" w:hAnsi="Georgia"/>
          <w:b/>
        </w:rPr>
        <w:t>L</w:t>
      </w:r>
      <w:r w:rsidR="00623943" w:rsidRPr="00F8422A">
        <w:rPr>
          <w:rFonts w:ascii="Georgia" w:hAnsi="Georgia"/>
          <w:b/>
        </w:rPr>
        <w:t xml:space="preserve">es actions </w:t>
      </w:r>
      <w:r w:rsidRPr="00F8422A">
        <w:rPr>
          <w:rFonts w:ascii="Georgia" w:hAnsi="Georgia"/>
          <w:b/>
        </w:rPr>
        <w:t>pourront débuter à compter du 1</w:t>
      </w:r>
      <w:r w:rsidRPr="00F8422A">
        <w:rPr>
          <w:rFonts w:ascii="Georgia" w:hAnsi="Georgia"/>
          <w:b/>
          <w:vertAlign w:val="superscript"/>
        </w:rPr>
        <w:t>er</w:t>
      </w:r>
      <w:r w:rsidRPr="00F8422A">
        <w:rPr>
          <w:rFonts w:ascii="Georgia" w:hAnsi="Georgia"/>
          <w:b/>
        </w:rPr>
        <w:t xml:space="preserve"> janvier 2021</w:t>
      </w:r>
      <w:r w:rsidR="00A91D9C" w:rsidRPr="00F8422A">
        <w:rPr>
          <w:rFonts w:ascii="Georgia" w:hAnsi="Georgia"/>
          <w:b/>
        </w:rPr>
        <w:t xml:space="preserve"> </w:t>
      </w:r>
      <w:r w:rsidR="00F8422A">
        <w:rPr>
          <w:rFonts w:ascii="Georgia" w:hAnsi="Georgia"/>
          <w:b/>
        </w:rPr>
        <w:t xml:space="preserve">et se tenir </w:t>
      </w:r>
      <w:r w:rsidR="00A91D9C" w:rsidRPr="00F8422A">
        <w:rPr>
          <w:rFonts w:ascii="Georgia" w:hAnsi="Georgia"/>
          <w:b/>
        </w:rPr>
        <w:t>sur la durée de l’année</w:t>
      </w:r>
      <w:r>
        <w:rPr>
          <w:rFonts w:ascii="Georgia" w:hAnsi="Georgia"/>
        </w:rPr>
        <w:t>. La fin d’année 2020 pourra être consacrée au</w:t>
      </w:r>
      <w:r w:rsidR="00A12E58" w:rsidRPr="00623943">
        <w:rPr>
          <w:rFonts w:ascii="Georgia" w:hAnsi="Georgia"/>
        </w:rPr>
        <w:t xml:space="preserve"> repérage du public et à la constitution des gr</w:t>
      </w:r>
      <w:r w:rsidR="00623943" w:rsidRPr="00623943">
        <w:rPr>
          <w:rFonts w:ascii="Georgia" w:hAnsi="Georgia"/>
        </w:rPr>
        <w:t>oupes</w:t>
      </w:r>
      <w:r w:rsidR="00A12E58" w:rsidRPr="00623943">
        <w:rPr>
          <w:rFonts w:ascii="Georgia" w:hAnsi="Georgia"/>
        </w:rPr>
        <w:t>.</w:t>
      </w:r>
    </w:p>
    <w:p w:rsidR="00A12E58" w:rsidRPr="00A12E58" w:rsidRDefault="00A12E58" w:rsidP="003F6565">
      <w:pPr>
        <w:autoSpaceDE w:val="0"/>
        <w:autoSpaceDN w:val="0"/>
        <w:adjustRightInd w:val="0"/>
        <w:jc w:val="both"/>
        <w:rPr>
          <w:rFonts w:ascii="Georgia" w:hAnsi="Georgia" w:cs="Arial"/>
        </w:rPr>
      </w:pPr>
    </w:p>
    <w:p w:rsidR="00A12E58" w:rsidRPr="00A12E58" w:rsidRDefault="00A12E58" w:rsidP="003F6565">
      <w:pPr>
        <w:numPr>
          <w:ilvl w:val="0"/>
          <w:numId w:val="29"/>
        </w:numPr>
        <w:autoSpaceDE w:val="0"/>
        <w:autoSpaceDN w:val="0"/>
        <w:adjustRightInd w:val="0"/>
        <w:jc w:val="both"/>
        <w:rPr>
          <w:rFonts w:ascii="Georgia" w:hAnsi="Georgia" w:cs="Arial"/>
          <w:u w:val="single"/>
        </w:rPr>
      </w:pPr>
      <w:r w:rsidRPr="00A12E58">
        <w:rPr>
          <w:rFonts w:ascii="Georgia" w:hAnsi="Georgia" w:cs="Arial"/>
          <w:u w:val="single"/>
        </w:rPr>
        <w:t>Le maillage territorial :</w:t>
      </w:r>
    </w:p>
    <w:p w:rsidR="00A12E58" w:rsidRPr="00A12E58" w:rsidRDefault="00A12E58" w:rsidP="003F6565">
      <w:pPr>
        <w:autoSpaceDE w:val="0"/>
        <w:autoSpaceDN w:val="0"/>
        <w:adjustRightInd w:val="0"/>
        <w:jc w:val="both"/>
        <w:rPr>
          <w:rFonts w:ascii="Georgia" w:hAnsi="Georgia" w:cs="Arial"/>
          <w:u w:val="single"/>
        </w:rPr>
      </w:pPr>
    </w:p>
    <w:p w:rsidR="00A12E58" w:rsidRPr="00A12E58" w:rsidRDefault="00A12E58" w:rsidP="003F6565">
      <w:pPr>
        <w:autoSpaceDE w:val="0"/>
        <w:autoSpaceDN w:val="0"/>
        <w:adjustRightInd w:val="0"/>
        <w:jc w:val="both"/>
        <w:rPr>
          <w:rFonts w:ascii="Georgia" w:hAnsi="Georgia" w:cs="Arial"/>
        </w:rPr>
      </w:pPr>
      <w:r w:rsidRPr="00A12E58">
        <w:rPr>
          <w:rFonts w:ascii="Georgia" w:hAnsi="Georgia" w:cs="Arial"/>
        </w:rPr>
        <w:t>Une vigilance particulière sera apportée au respect d’une bonne couverture géographique ainsi qu’a une complémentarité efficiente des actions déployées.</w:t>
      </w:r>
    </w:p>
    <w:p w:rsidR="00A12E58" w:rsidRDefault="00A12E58" w:rsidP="003F6565">
      <w:pPr>
        <w:autoSpaceDE w:val="0"/>
        <w:autoSpaceDN w:val="0"/>
        <w:adjustRightInd w:val="0"/>
        <w:jc w:val="both"/>
        <w:rPr>
          <w:rFonts w:ascii="Georgia" w:hAnsi="Georgia" w:cs="Arial"/>
        </w:rPr>
      </w:pPr>
    </w:p>
    <w:p w:rsidR="00A12E58" w:rsidRPr="00A12E58" w:rsidRDefault="00A12E58" w:rsidP="003F6565">
      <w:pPr>
        <w:autoSpaceDE w:val="0"/>
        <w:autoSpaceDN w:val="0"/>
        <w:adjustRightInd w:val="0"/>
        <w:jc w:val="both"/>
        <w:rPr>
          <w:rFonts w:ascii="Georgia" w:hAnsi="Georgia" w:cs="Arial"/>
        </w:rPr>
      </w:pPr>
      <w:r w:rsidRPr="00A12E58">
        <w:rPr>
          <w:rFonts w:ascii="Georgia" w:hAnsi="Georgia" w:cs="Arial"/>
        </w:rPr>
        <w:t xml:space="preserve">L’échelle de l’intercommunalité constituera le point de repérage pour analyser le déploiement des projets sur le territoire tout en prenant en compte la problématique de la mobilité. </w:t>
      </w:r>
    </w:p>
    <w:p w:rsidR="00A12E58" w:rsidRPr="00A12E58" w:rsidRDefault="00A12E58" w:rsidP="003F6565">
      <w:pPr>
        <w:autoSpaceDE w:val="0"/>
        <w:autoSpaceDN w:val="0"/>
        <w:adjustRightInd w:val="0"/>
        <w:jc w:val="both"/>
        <w:rPr>
          <w:rFonts w:ascii="Georgia" w:hAnsi="Georgia" w:cs="Arial"/>
        </w:rPr>
      </w:pPr>
      <w:r w:rsidRPr="00A12E58">
        <w:rPr>
          <w:rFonts w:ascii="Georgia" w:hAnsi="Georgia" w:cs="Arial"/>
        </w:rPr>
        <w:t xml:space="preserve">L’accès aux actions proposées devra être facilité en intégrant les cas échéant cet élément au </w:t>
      </w:r>
      <w:r w:rsidR="00623943">
        <w:rPr>
          <w:rFonts w:ascii="Georgia" w:hAnsi="Georgia" w:cs="Arial"/>
        </w:rPr>
        <w:t xml:space="preserve">budget </w:t>
      </w:r>
      <w:r w:rsidRPr="00A12E58">
        <w:rPr>
          <w:rFonts w:ascii="Georgia" w:hAnsi="Georgia" w:cs="Arial"/>
        </w:rPr>
        <w:t>prévisionnel.</w:t>
      </w:r>
    </w:p>
    <w:p w:rsidR="00A12E58" w:rsidRPr="00A12E58" w:rsidRDefault="00A12E58" w:rsidP="003F6565">
      <w:pPr>
        <w:autoSpaceDE w:val="0"/>
        <w:autoSpaceDN w:val="0"/>
        <w:adjustRightInd w:val="0"/>
        <w:jc w:val="both"/>
        <w:rPr>
          <w:rFonts w:ascii="Georgia" w:hAnsi="Georgia" w:cs="Arial"/>
        </w:rPr>
      </w:pPr>
    </w:p>
    <w:p w:rsidR="00A12E58" w:rsidRPr="00A12E58" w:rsidRDefault="00A12E58" w:rsidP="003F6565">
      <w:pPr>
        <w:numPr>
          <w:ilvl w:val="0"/>
          <w:numId w:val="29"/>
        </w:numPr>
        <w:autoSpaceDE w:val="0"/>
        <w:autoSpaceDN w:val="0"/>
        <w:adjustRightInd w:val="0"/>
        <w:jc w:val="both"/>
        <w:rPr>
          <w:rFonts w:ascii="Georgia" w:hAnsi="Georgia" w:cs="Arial"/>
          <w:u w:val="single"/>
        </w:rPr>
      </w:pPr>
      <w:r w:rsidRPr="00A12E58">
        <w:rPr>
          <w:rFonts w:ascii="Georgia" w:hAnsi="Georgia" w:cs="Arial"/>
          <w:u w:val="single"/>
        </w:rPr>
        <w:t>Le repérage du public cible : une étape fondamentale du projet :</w:t>
      </w:r>
    </w:p>
    <w:p w:rsidR="00A12E58" w:rsidRPr="00A12E58" w:rsidRDefault="00A12E58" w:rsidP="003F6565">
      <w:pPr>
        <w:autoSpaceDE w:val="0"/>
        <w:autoSpaceDN w:val="0"/>
        <w:adjustRightInd w:val="0"/>
        <w:jc w:val="both"/>
        <w:rPr>
          <w:rFonts w:ascii="Georgia" w:hAnsi="Georgia" w:cs="Arial"/>
          <w:u w:val="single"/>
        </w:rPr>
      </w:pPr>
    </w:p>
    <w:p w:rsidR="00A12E58" w:rsidRDefault="00A12E58" w:rsidP="003F6565">
      <w:pPr>
        <w:autoSpaceDE w:val="0"/>
        <w:autoSpaceDN w:val="0"/>
        <w:adjustRightInd w:val="0"/>
        <w:jc w:val="both"/>
        <w:rPr>
          <w:rFonts w:ascii="Georgia" w:hAnsi="Georgia" w:cs="Arial"/>
        </w:rPr>
      </w:pPr>
      <w:r w:rsidRPr="00A12E58">
        <w:rPr>
          <w:rFonts w:ascii="Georgia" w:hAnsi="Georgia" w:cs="Arial"/>
        </w:rPr>
        <w:t xml:space="preserve">Une attention particulière sera apportée à la </w:t>
      </w:r>
      <w:r w:rsidRPr="00A12E58">
        <w:rPr>
          <w:rFonts w:ascii="Georgia" w:hAnsi="Georgia" w:cs="Arial"/>
          <w:b/>
        </w:rPr>
        <w:t>méthode</w:t>
      </w:r>
      <w:r w:rsidRPr="00A12E58">
        <w:rPr>
          <w:rFonts w:ascii="Georgia" w:hAnsi="Georgia" w:cs="Arial"/>
        </w:rPr>
        <w:t xml:space="preserve"> déployée </w:t>
      </w:r>
      <w:r w:rsidR="00623943">
        <w:rPr>
          <w:rFonts w:ascii="Georgia" w:hAnsi="Georgia" w:cs="Arial"/>
        </w:rPr>
        <w:t xml:space="preserve">pour </w:t>
      </w:r>
      <w:r w:rsidRPr="00A12E58">
        <w:rPr>
          <w:rFonts w:ascii="Georgia" w:hAnsi="Georgia" w:cs="Arial"/>
        </w:rPr>
        <w:t>le repérage des aidants.</w:t>
      </w:r>
    </w:p>
    <w:p w:rsidR="00623943" w:rsidRDefault="00623943" w:rsidP="003F6565">
      <w:pPr>
        <w:autoSpaceDE w:val="0"/>
        <w:autoSpaceDN w:val="0"/>
        <w:adjustRightInd w:val="0"/>
        <w:jc w:val="both"/>
        <w:rPr>
          <w:rFonts w:ascii="Georgia" w:hAnsi="Georgia" w:cs="Arial"/>
        </w:rPr>
      </w:pPr>
    </w:p>
    <w:p w:rsidR="00A12E58" w:rsidRPr="00A12E58" w:rsidRDefault="00623943" w:rsidP="003F6565">
      <w:pPr>
        <w:autoSpaceDE w:val="0"/>
        <w:autoSpaceDN w:val="0"/>
        <w:adjustRightInd w:val="0"/>
        <w:jc w:val="both"/>
        <w:rPr>
          <w:rFonts w:ascii="Georgia" w:hAnsi="Georgia" w:cs="Arial"/>
        </w:rPr>
      </w:pPr>
      <w:r>
        <w:rPr>
          <w:rFonts w:ascii="Georgia" w:hAnsi="Georgia" w:cs="Arial"/>
        </w:rPr>
        <w:t xml:space="preserve">En ce sens, le </w:t>
      </w:r>
      <w:r w:rsidR="00C966FB">
        <w:rPr>
          <w:rFonts w:ascii="Georgia" w:hAnsi="Georgia" w:cs="Arial"/>
        </w:rPr>
        <w:t>porteur de projet</w:t>
      </w:r>
      <w:r>
        <w:rPr>
          <w:rFonts w:ascii="Georgia" w:hAnsi="Georgia" w:cs="Arial"/>
        </w:rPr>
        <w:t xml:space="preserve">, de part son statut, ses fonctions, </w:t>
      </w:r>
      <w:r w:rsidR="00C966FB">
        <w:rPr>
          <w:rFonts w:ascii="Georgia" w:hAnsi="Georgia" w:cs="Arial"/>
        </w:rPr>
        <w:t>son activité, ses relais, ses réseaux</w:t>
      </w:r>
      <w:r w:rsidR="000A4149">
        <w:rPr>
          <w:rFonts w:ascii="Georgia" w:hAnsi="Georgia" w:cs="Arial"/>
        </w:rPr>
        <w:t>, ses partenaires</w:t>
      </w:r>
      <w:r w:rsidR="00C966FB">
        <w:rPr>
          <w:rFonts w:ascii="Georgia" w:hAnsi="Georgia" w:cs="Arial"/>
        </w:rPr>
        <w:t>, jouera un rôle déterminant dans la structuration de cette</w:t>
      </w:r>
      <w:r w:rsidR="00A12E58" w:rsidRPr="00A12E58">
        <w:rPr>
          <w:rFonts w:ascii="Georgia" w:hAnsi="Georgia" w:cs="Arial"/>
        </w:rPr>
        <w:t xml:space="preserve"> démarche et le déroulé du projet.</w:t>
      </w:r>
    </w:p>
    <w:p w:rsidR="00A12E58" w:rsidRPr="00A12E58" w:rsidRDefault="00A12E58" w:rsidP="003F6565">
      <w:pPr>
        <w:autoSpaceDE w:val="0"/>
        <w:autoSpaceDN w:val="0"/>
        <w:adjustRightInd w:val="0"/>
        <w:jc w:val="both"/>
        <w:rPr>
          <w:rFonts w:ascii="Georgia" w:hAnsi="Georgia" w:cs="Arial"/>
        </w:rPr>
      </w:pPr>
    </w:p>
    <w:p w:rsidR="00A12E58" w:rsidRPr="00A12E58" w:rsidRDefault="00A12E58" w:rsidP="003F6565">
      <w:pPr>
        <w:autoSpaceDE w:val="0"/>
        <w:autoSpaceDN w:val="0"/>
        <w:adjustRightInd w:val="0"/>
        <w:jc w:val="both"/>
        <w:rPr>
          <w:rFonts w:ascii="Georgia" w:hAnsi="Georgia" w:cs="Arial"/>
        </w:rPr>
      </w:pPr>
      <w:r w:rsidRPr="00A12E58">
        <w:rPr>
          <w:rFonts w:ascii="Georgia" w:hAnsi="Georgia" w:cs="Arial"/>
        </w:rPr>
        <w:t xml:space="preserve">Les moyens mis en œuvre par les porteurs </w:t>
      </w:r>
      <w:r w:rsidR="00B4764F">
        <w:rPr>
          <w:rFonts w:ascii="Georgia" w:hAnsi="Georgia" w:cs="Arial"/>
        </w:rPr>
        <w:t xml:space="preserve">devant concourir à la </w:t>
      </w:r>
      <w:r w:rsidRPr="00A12E58">
        <w:rPr>
          <w:rFonts w:ascii="Georgia" w:hAnsi="Georgia" w:cs="Arial"/>
        </w:rPr>
        <w:t xml:space="preserve">mobilisation des futurs participants devront également être clairement exposés, notamment en ce qui concerne le </w:t>
      </w:r>
      <w:r w:rsidRPr="00F34C20">
        <w:rPr>
          <w:rFonts w:ascii="Georgia" w:hAnsi="Georgia" w:cs="Arial"/>
          <w:b/>
        </w:rPr>
        <w:t>« relayage </w:t>
      </w:r>
      <w:r w:rsidRPr="00F34C20">
        <w:rPr>
          <w:rFonts w:ascii="Georgia" w:hAnsi="Georgia" w:cs="Arial"/>
        </w:rPr>
        <w:t>»</w:t>
      </w:r>
      <w:r w:rsidRPr="007D7467">
        <w:rPr>
          <w:rFonts w:ascii="Georgia" w:hAnsi="Georgia" w:cs="Arial"/>
        </w:rPr>
        <w:t xml:space="preserve"> </w:t>
      </w:r>
      <w:r w:rsidRPr="00A12E58">
        <w:rPr>
          <w:rFonts w:ascii="Georgia" w:hAnsi="Georgia" w:cs="Arial"/>
        </w:rPr>
        <w:t>de l’aidant</w:t>
      </w:r>
      <w:r w:rsidR="00D42B82">
        <w:rPr>
          <w:rFonts w:ascii="Georgia" w:hAnsi="Georgia" w:cs="Arial"/>
        </w:rPr>
        <w:t xml:space="preserve"> pendant les </w:t>
      </w:r>
      <w:r w:rsidRPr="00A12E58">
        <w:rPr>
          <w:rFonts w:ascii="Georgia" w:hAnsi="Georgia" w:cs="Arial"/>
        </w:rPr>
        <w:t>heures de formation ou d’information.</w:t>
      </w:r>
    </w:p>
    <w:p w:rsidR="00A12E58" w:rsidRPr="00A12E58" w:rsidRDefault="00A12E58" w:rsidP="003F6565">
      <w:pPr>
        <w:autoSpaceDE w:val="0"/>
        <w:autoSpaceDN w:val="0"/>
        <w:adjustRightInd w:val="0"/>
        <w:jc w:val="both"/>
        <w:rPr>
          <w:rFonts w:ascii="Georgia" w:hAnsi="Georgia" w:cs="Arial"/>
        </w:rPr>
      </w:pPr>
    </w:p>
    <w:p w:rsidR="00A12E58" w:rsidRPr="00A12E58" w:rsidRDefault="00A12E58" w:rsidP="003F6565">
      <w:pPr>
        <w:autoSpaceDE w:val="0"/>
        <w:autoSpaceDN w:val="0"/>
        <w:adjustRightInd w:val="0"/>
        <w:jc w:val="both"/>
        <w:rPr>
          <w:rFonts w:ascii="Georgia" w:hAnsi="Georgia" w:cs="Arial"/>
        </w:rPr>
      </w:pPr>
      <w:r w:rsidRPr="00A12E58">
        <w:rPr>
          <w:rFonts w:ascii="Georgia" w:hAnsi="Georgia" w:cs="Arial"/>
        </w:rPr>
        <w:t>Chaque porteur de projet devra lui-même assurer</w:t>
      </w:r>
      <w:r w:rsidR="00B4764F">
        <w:rPr>
          <w:rFonts w:ascii="Georgia" w:hAnsi="Georgia" w:cs="Arial"/>
        </w:rPr>
        <w:t xml:space="preserve"> la constitution des groupes </w:t>
      </w:r>
    </w:p>
    <w:p w:rsidR="00C966FB" w:rsidRPr="00A12E58" w:rsidRDefault="00C966FB" w:rsidP="003F6565">
      <w:pPr>
        <w:autoSpaceDE w:val="0"/>
        <w:autoSpaceDN w:val="0"/>
        <w:adjustRightInd w:val="0"/>
        <w:jc w:val="both"/>
        <w:rPr>
          <w:rFonts w:ascii="Georgia" w:hAnsi="Georgia" w:cs="Arial"/>
        </w:rPr>
      </w:pPr>
    </w:p>
    <w:p w:rsidR="00A12E58" w:rsidRPr="00A12E58" w:rsidRDefault="00F34C20" w:rsidP="003F6565">
      <w:pPr>
        <w:numPr>
          <w:ilvl w:val="0"/>
          <w:numId w:val="29"/>
        </w:numPr>
        <w:autoSpaceDE w:val="0"/>
        <w:autoSpaceDN w:val="0"/>
        <w:adjustRightInd w:val="0"/>
        <w:jc w:val="both"/>
        <w:rPr>
          <w:rFonts w:ascii="Georgia" w:hAnsi="Georgia" w:cs="Arial"/>
          <w:u w:val="single"/>
        </w:rPr>
      </w:pPr>
      <w:r>
        <w:rPr>
          <w:rFonts w:ascii="Georgia" w:hAnsi="Georgia" w:cs="Arial"/>
          <w:u w:val="single"/>
        </w:rPr>
        <w:t>La communication</w:t>
      </w:r>
    </w:p>
    <w:p w:rsidR="00A12E58" w:rsidRPr="00A12E58" w:rsidRDefault="00A12E58" w:rsidP="003F6565">
      <w:pPr>
        <w:autoSpaceDE w:val="0"/>
        <w:autoSpaceDN w:val="0"/>
        <w:adjustRightInd w:val="0"/>
        <w:jc w:val="both"/>
        <w:rPr>
          <w:rFonts w:ascii="Georgia" w:hAnsi="Georgia" w:cs="Arial"/>
          <w:u w:val="single"/>
        </w:rPr>
      </w:pPr>
    </w:p>
    <w:p w:rsidR="00A12E58" w:rsidRDefault="00A12E58" w:rsidP="003F6565">
      <w:pPr>
        <w:autoSpaceDE w:val="0"/>
        <w:autoSpaceDN w:val="0"/>
        <w:adjustRightInd w:val="0"/>
        <w:jc w:val="both"/>
        <w:rPr>
          <w:rFonts w:ascii="Georgia" w:hAnsi="Georgia" w:cs="Arial"/>
        </w:rPr>
      </w:pPr>
      <w:r w:rsidRPr="00A12E58">
        <w:rPr>
          <w:rFonts w:ascii="Georgia" w:hAnsi="Georgia" w:cs="Arial"/>
        </w:rPr>
        <w:t xml:space="preserve">Chaque porteur devra organiser sa </w:t>
      </w:r>
      <w:r w:rsidR="007E5A4A">
        <w:rPr>
          <w:rFonts w:ascii="Georgia" w:hAnsi="Georgia" w:cs="Arial"/>
        </w:rPr>
        <w:t xml:space="preserve">campagne de </w:t>
      </w:r>
      <w:r w:rsidRPr="00A12E58">
        <w:rPr>
          <w:rFonts w:ascii="Georgia" w:hAnsi="Georgia" w:cs="Arial"/>
        </w:rPr>
        <w:t>communication sur les actions proposées, les planning</w:t>
      </w:r>
      <w:r>
        <w:rPr>
          <w:rFonts w:ascii="Georgia" w:hAnsi="Georgia" w:cs="Arial"/>
        </w:rPr>
        <w:t>s, la localisation des séances.</w:t>
      </w:r>
    </w:p>
    <w:p w:rsidR="00C966FB" w:rsidRPr="00A12E58" w:rsidRDefault="00C966FB" w:rsidP="003F6565">
      <w:pPr>
        <w:autoSpaceDE w:val="0"/>
        <w:autoSpaceDN w:val="0"/>
        <w:adjustRightInd w:val="0"/>
        <w:jc w:val="both"/>
        <w:rPr>
          <w:rFonts w:ascii="Georgia" w:hAnsi="Georgia" w:cs="Arial"/>
        </w:rPr>
      </w:pPr>
    </w:p>
    <w:p w:rsidR="0052544D" w:rsidRDefault="0052544D" w:rsidP="003F6565">
      <w:pPr>
        <w:pStyle w:val="Paragraphedeliste"/>
        <w:spacing w:after="200"/>
        <w:ind w:hanging="720"/>
        <w:rPr>
          <w:rFonts w:ascii="Georgia" w:hAnsi="Georgia"/>
          <w:i/>
        </w:rPr>
      </w:pPr>
    </w:p>
    <w:p w:rsidR="00A35ACC" w:rsidRDefault="00A35ACC" w:rsidP="003F6565">
      <w:pPr>
        <w:pStyle w:val="Paragraphedeliste"/>
        <w:spacing w:after="200"/>
        <w:ind w:hanging="720"/>
        <w:rPr>
          <w:rFonts w:ascii="Georgia" w:hAnsi="Georgia"/>
          <w:i/>
        </w:rPr>
      </w:pPr>
    </w:p>
    <w:p w:rsidR="00A35ACC" w:rsidRDefault="00A35ACC" w:rsidP="003F6565">
      <w:pPr>
        <w:pStyle w:val="Paragraphedeliste"/>
        <w:spacing w:after="200"/>
        <w:ind w:hanging="720"/>
        <w:rPr>
          <w:rFonts w:ascii="Georgia" w:hAnsi="Georgia"/>
          <w:i/>
        </w:rPr>
      </w:pPr>
    </w:p>
    <w:p w:rsidR="00A35ACC" w:rsidRDefault="00A35ACC" w:rsidP="003F6565">
      <w:pPr>
        <w:pStyle w:val="Paragraphedeliste"/>
        <w:spacing w:after="200"/>
        <w:ind w:hanging="720"/>
        <w:rPr>
          <w:rFonts w:ascii="Georgia" w:hAnsi="Georgia"/>
          <w:i/>
        </w:rPr>
      </w:pPr>
    </w:p>
    <w:p w:rsidR="00A35ACC" w:rsidRDefault="00A35ACC" w:rsidP="003F6565">
      <w:pPr>
        <w:pStyle w:val="Paragraphedeliste"/>
        <w:spacing w:after="200"/>
        <w:ind w:hanging="720"/>
        <w:rPr>
          <w:rFonts w:ascii="Georgia" w:hAnsi="Georgia"/>
          <w:i/>
        </w:rPr>
      </w:pPr>
    </w:p>
    <w:p w:rsidR="00A35ACC" w:rsidRDefault="00A35ACC" w:rsidP="003F6565">
      <w:pPr>
        <w:pStyle w:val="Paragraphedeliste"/>
        <w:spacing w:after="200"/>
        <w:ind w:hanging="720"/>
        <w:rPr>
          <w:rFonts w:ascii="Georgia" w:hAnsi="Georgia"/>
          <w:i/>
        </w:rPr>
      </w:pPr>
    </w:p>
    <w:p w:rsidR="00A35ACC" w:rsidRDefault="00A35ACC" w:rsidP="003F6565">
      <w:pPr>
        <w:pStyle w:val="Paragraphedeliste"/>
        <w:spacing w:after="200"/>
        <w:ind w:hanging="720"/>
        <w:rPr>
          <w:rFonts w:ascii="Georgia" w:hAnsi="Georgia"/>
          <w:i/>
        </w:rPr>
      </w:pPr>
    </w:p>
    <w:p w:rsidR="00A35ACC" w:rsidRDefault="00A35ACC" w:rsidP="003F6565">
      <w:pPr>
        <w:pStyle w:val="Paragraphedeliste"/>
        <w:spacing w:after="200"/>
        <w:ind w:hanging="720"/>
        <w:rPr>
          <w:rFonts w:ascii="Georgia" w:hAnsi="Georgia"/>
          <w:i/>
        </w:rPr>
      </w:pPr>
    </w:p>
    <w:p w:rsidR="00A35ACC" w:rsidRPr="00A12E58" w:rsidRDefault="00A35ACC" w:rsidP="003F6565">
      <w:pPr>
        <w:pStyle w:val="Paragraphedeliste"/>
        <w:spacing w:after="200"/>
        <w:ind w:hanging="720"/>
        <w:rPr>
          <w:rFonts w:ascii="Georgia" w:hAnsi="Georgia"/>
          <w:i/>
        </w:rPr>
      </w:pPr>
    </w:p>
    <w:p w:rsidR="0052544D" w:rsidRDefault="00DB54E2" w:rsidP="003F6565">
      <w:pPr>
        <w:pStyle w:val="Paragraphedeliste"/>
        <w:spacing w:after="200"/>
        <w:ind w:hanging="720"/>
        <w:rPr>
          <w:rFonts w:ascii="Georgia" w:hAnsi="Georgia"/>
          <w:b/>
          <w:color w:val="31849B" w:themeColor="accent5" w:themeShade="BF"/>
          <w:sz w:val="28"/>
          <w:szCs w:val="28"/>
        </w:rPr>
      </w:pPr>
      <w:r>
        <w:rPr>
          <w:rFonts w:ascii="Georgia" w:hAnsi="Georgia"/>
          <w:b/>
          <w:color w:val="31849B" w:themeColor="accent5" w:themeShade="BF"/>
          <w:sz w:val="28"/>
          <w:szCs w:val="28"/>
        </w:rPr>
        <w:t xml:space="preserve">Article 5 </w:t>
      </w:r>
      <w:r w:rsidR="0052544D" w:rsidRPr="00950EA6">
        <w:rPr>
          <w:rFonts w:ascii="Georgia" w:hAnsi="Georgia"/>
          <w:b/>
          <w:color w:val="31849B" w:themeColor="accent5" w:themeShade="BF"/>
          <w:sz w:val="28"/>
          <w:szCs w:val="28"/>
        </w:rPr>
        <w:t>–</w:t>
      </w:r>
      <w:r w:rsidR="00C966FB">
        <w:rPr>
          <w:rFonts w:ascii="Georgia" w:hAnsi="Georgia"/>
          <w:b/>
          <w:color w:val="31849B" w:themeColor="accent5" w:themeShade="BF"/>
          <w:sz w:val="28"/>
          <w:szCs w:val="28"/>
        </w:rPr>
        <w:t xml:space="preserve"> Dossier de </w:t>
      </w:r>
      <w:r w:rsidR="0052544D" w:rsidRPr="00950EA6">
        <w:rPr>
          <w:rFonts w:ascii="Georgia" w:hAnsi="Georgia"/>
          <w:b/>
          <w:color w:val="31849B" w:themeColor="accent5" w:themeShade="BF"/>
          <w:sz w:val="28"/>
          <w:szCs w:val="28"/>
        </w:rPr>
        <w:t>candidature</w:t>
      </w:r>
    </w:p>
    <w:p w:rsidR="000A4149" w:rsidRDefault="000A4149" w:rsidP="003F6565">
      <w:pPr>
        <w:pStyle w:val="Paragraphedeliste"/>
        <w:spacing w:after="200"/>
        <w:ind w:hanging="720"/>
        <w:rPr>
          <w:rFonts w:ascii="Georgia" w:hAnsi="Georgia"/>
          <w:b/>
          <w:color w:val="31849B" w:themeColor="accent5" w:themeShade="BF"/>
          <w:sz w:val="28"/>
          <w:szCs w:val="28"/>
        </w:rPr>
      </w:pPr>
    </w:p>
    <w:p w:rsidR="00A20C56" w:rsidRDefault="0052544D" w:rsidP="003F6565">
      <w:pPr>
        <w:pStyle w:val="Paragraphedeliste"/>
        <w:tabs>
          <w:tab w:val="left" w:pos="284"/>
        </w:tabs>
        <w:spacing w:after="200"/>
        <w:ind w:left="0"/>
        <w:rPr>
          <w:rFonts w:ascii="Georgia" w:hAnsi="Georgia"/>
        </w:rPr>
      </w:pPr>
      <w:r w:rsidRPr="00E84FEA">
        <w:rPr>
          <w:rFonts w:ascii="Georgia" w:hAnsi="Georgia"/>
        </w:rPr>
        <w:t xml:space="preserve">L’appel à projets est ouvert </w:t>
      </w:r>
      <w:r w:rsidR="00064B41">
        <w:rPr>
          <w:rFonts w:ascii="Georgia" w:hAnsi="Georgia"/>
        </w:rPr>
        <w:t xml:space="preserve">aux porteurs </w:t>
      </w:r>
      <w:r w:rsidR="00A20C56">
        <w:rPr>
          <w:rFonts w:ascii="Georgia" w:hAnsi="Georgia"/>
        </w:rPr>
        <w:t xml:space="preserve"> suivants :</w:t>
      </w:r>
    </w:p>
    <w:p w:rsidR="00064B41" w:rsidRPr="00064B41" w:rsidRDefault="00064B41" w:rsidP="003F6565">
      <w:pPr>
        <w:pStyle w:val="Paragraphedeliste"/>
        <w:numPr>
          <w:ilvl w:val="0"/>
          <w:numId w:val="26"/>
        </w:numPr>
        <w:tabs>
          <w:tab w:val="left" w:pos="284"/>
        </w:tabs>
        <w:spacing w:after="200"/>
        <w:rPr>
          <w:rFonts w:ascii="Georgia" w:hAnsi="Georgia"/>
        </w:rPr>
      </w:pPr>
      <w:r w:rsidRPr="00064B41">
        <w:rPr>
          <w:rFonts w:ascii="Georgia" w:hAnsi="Georgia"/>
        </w:rPr>
        <w:t xml:space="preserve">Opérateurs associatifs </w:t>
      </w:r>
    </w:p>
    <w:p w:rsidR="00064B41" w:rsidRPr="00A20C56" w:rsidRDefault="00064B41" w:rsidP="003F6565">
      <w:pPr>
        <w:pStyle w:val="Paragraphedeliste"/>
        <w:numPr>
          <w:ilvl w:val="0"/>
          <w:numId w:val="26"/>
        </w:numPr>
        <w:tabs>
          <w:tab w:val="left" w:pos="284"/>
        </w:tabs>
        <w:spacing w:after="200"/>
        <w:rPr>
          <w:rFonts w:ascii="Georgia" w:hAnsi="Georgia"/>
          <w:i/>
          <w:sz w:val="22"/>
          <w:szCs w:val="22"/>
        </w:rPr>
      </w:pPr>
      <w:r>
        <w:rPr>
          <w:rFonts w:ascii="Georgia" w:hAnsi="Georgia"/>
        </w:rPr>
        <w:t>Collectivités locales</w:t>
      </w:r>
    </w:p>
    <w:p w:rsidR="00A20C56" w:rsidRPr="00064B41" w:rsidRDefault="00064B41" w:rsidP="003F6565">
      <w:pPr>
        <w:pStyle w:val="Paragraphedeliste"/>
        <w:numPr>
          <w:ilvl w:val="0"/>
          <w:numId w:val="26"/>
        </w:numPr>
        <w:tabs>
          <w:tab w:val="left" w:pos="284"/>
        </w:tabs>
        <w:spacing w:after="200"/>
        <w:rPr>
          <w:rFonts w:ascii="Georgia" w:hAnsi="Georgia"/>
          <w:i/>
          <w:sz w:val="22"/>
          <w:szCs w:val="22"/>
        </w:rPr>
      </w:pPr>
      <w:r>
        <w:rPr>
          <w:rFonts w:ascii="Georgia" w:hAnsi="Georgia"/>
        </w:rPr>
        <w:t>Organismes p</w:t>
      </w:r>
      <w:r w:rsidR="00A20C56">
        <w:rPr>
          <w:rFonts w:ascii="Georgia" w:hAnsi="Georgia"/>
        </w:rPr>
        <w:t>ublics</w:t>
      </w:r>
    </w:p>
    <w:p w:rsidR="00064B41" w:rsidRPr="00064B41" w:rsidRDefault="00064B41" w:rsidP="003F6565">
      <w:pPr>
        <w:pStyle w:val="Paragraphedeliste"/>
        <w:numPr>
          <w:ilvl w:val="0"/>
          <w:numId w:val="26"/>
        </w:numPr>
        <w:tabs>
          <w:tab w:val="left" w:pos="284"/>
        </w:tabs>
        <w:spacing w:after="200"/>
        <w:rPr>
          <w:rFonts w:ascii="Georgia" w:hAnsi="Georgia"/>
          <w:i/>
          <w:sz w:val="22"/>
          <w:szCs w:val="22"/>
        </w:rPr>
      </w:pPr>
      <w:r>
        <w:rPr>
          <w:rFonts w:ascii="Georgia" w:hAnsi="Georgia"/>
        </w:rPr>
        <w:t>Organismes privés intervenant dans le domaine médico-social</w:t>
      </w:r>
    </w:p>
    <w:p w:rsidR="00064B41" w:rsidRDefault="00064B41" w:rsidP="003F6565">
      <w:pPr>
        <w:jc w:val="both"/>
        <w:rPr>
          <w:rFonts w:ascii="Georgia" w:hAnsi="Georgia"/>
        </w:rPr>
      </w:pPr>
    </w:p>
    <w:p w:rsidR="0052544D" w:rsidRPr="00E84FEA" w:rsidRDefault="0052544D" w:rsidP="003F6565">
      <w:pPr>
        <w:jc w:val="both"/>
        <w:rPr>
          <w:rFonts w:ascii="Georgia" w:hAnsi="Georgia"/>
        </w:rPr>
      </w:pPr>
      <w:r>
        <w:rPr>
          <w:rFonts w:ascii="Georgia" w:hAnsi="Georgia"/>
        </w:rPr>
        <w:t xml:space="preserve">Le dossier de candidature, signé et daté, devra </w:t>
      </w:r>
      <w:r w:rsidRPr="00E84FEA">
        <w:rPr>
          <w:rFonts w:ascii="Georgia" w:hAnsi="Georgia"/>
        </w:rPr>
        <w:t xml:space="preserve">comporter les éléments suivants: </w:t>
      </w:r>
    </w:p>
    <w:p w:rsidR="00064B41" w:rsidRDefault="0052544D" w:rsidP="003F6565">
      <w:pPr>
        <w:pStyle w:val="Paragraphedeliste"/>
        <w:numPr>
          <w:ilvl w:val="0"/>
          <w:numId w:val="37"/>
        </w:numPr>
        <w:spacing w:after="200"/>
        <w:jc w:val="both"/>
        <w:rPr>
          <w:rFonts w:ascii="Georgia" w:hAnsi="Georgia"/>
        </w:rPr>
      </w:pPr>
      <w:r w:rsidRPr="00E84FEA">
        <w:rPr>
          <w:rFonts w:ascii="Georgia" w:hAnsi="Georgia"/>
        </w:rPr>
        <w:t xml:space="preserve">La (les) fiche(s) projet </w:t>
      </w:r>
      <w:r w:rsidR="002A1709">
        <w:rPr>
          <w:rFonts w:ascii="Georgia" w:hAnsi="Georgia"/>
        </w:rPr>
        <w:t>complétée(s)</w:t>
      </w:r>
      <w:r w:rsidR="00EC3E75">
        <w:rPr>
          <w:rFonts w:ascii="Georgia" w:hAnsi="Georgia"/>
        </w:rPr>
        <w:t xml:space="preserve"> </w:t>
      </w:r>
      <w:r w:rsidRPr="00E84FEA">
        <w:rPr>
          <w:rFonts w:ascii="Georgia" w:hAnsi="Georgia"/>
        </w:rPr>
        <w:t xml:space="preserve">(cf. </w:t>
      </w:r>
      <w:r w:rsidRPr="00064B41">
        <w:rPr>
          <w:rFonts w:ascii="Georgia" w:hAnsi="Georgia"/>
        </w:rPr>
        <w:t>annexe N°1)</w:t>
      </w:r>
      <w:r w:rsidRPr="00E84FEA">
        <w:rPr>
          <w:rFonts w:ascii="Georgia" w:hAnsi="Georgia"/>
        </w:rPr>
        <w:t xml:space="preserve"> </w:t>
      </w:r>
    </w:p>
    <w:p w:rsidR="0052544D" w:rsidRPr="005C56FB" w:rsidRDefault="00064B41" w:rsidP="003F6565">
      <w:pPr>
        <w:pStyle w:val="Paragraphedeliste"/>
        <w:numPr>
          <w:ilvl w:val="0"/>
          <w:numId w:val="37"/>
        </w:numPr>
        <w:spacing w:after="200"/>
        <w:jc w:val="both"/>
        <w:rPr>
          <w:rFonts w:ascii="Georgia" w:hAnsi="Georgia"/>
        </w:rPr>
      </w:pPr>
      <w:r>
        <w:rPr>
          <w:rFonts w:ascii="Georgia" w:hAnsi="Georgia"/>
        </w:rPr>
        <w:t>U</w:t>
      </w:r>
      <w:r w:rsidR="0052544D" w:rsidRPr="00E84FEA">
        <w:rPr>
          <w:rFonts w:ascii="Georgia" w:hAnsi="Georgia"/>
        </w:rPr>
        <w:t>n budget prévisionnel</w:t>
      </w:r>
    </w:p>
    <w:p w:rsidR="0052544D" w:rsidRDefault="0052544D" w:rsidP="003F6565">
      <w:pPr>
        <w:pStyle w:val="Paragraphedeliste"/>
        <w:numPr>
          <w:ilvl w:val="0"/>
          <w:numId w:val="37"/>
        </w:numPr>
        <w:spacing w:after="200"/>
        <w:jc w:val="both"/>
        <w:rPr>
          <w:rFonts w:ascii="Georgia" w:hAnsi="Georgia"/>
        </w:rPr>
      </w:pPr>
      <w:r>
        <w:rPr>
          <w:rFonts w:ascii="Georgia" w:hAnsi="Georgia"/>
        </w:rPr>
        <w:t>Une note d’accompagnement présentant</w:t>
      </w:r>
      <w:r w:rsidR="00064B41">
        <w:rPr>
          <w:rFonts w:ascii="Georgia" w:hAnsi="Georgia"/>
        </w:rPr>
        <w:t xml:space="preserve"> le projet et</w:t>
      </w:r>
      <w:r>
        <w:rPr>
          <w:rFonts w:ascii="Georgia" w:hAnsi="Georgia"/>
        </w:rPr>
        <w:t xml:space="preserve"> la démarche du candidat </w:t>
      </w:r>
    </w:p>
    <w:p w:rsidR="00064B41" w:rsidRDefault="00064B41" w:rsidP="003F6565">
      <w:pPr>
        <w:pStyle w:val="Paragraphedeliste"/>
        <w:numPr>
          <w:ilvl w:val="0"/>
          <w:numId w:val="37"/>
        </w:numPr>
        <w:spacing w:after="200"/>
        <w:jc w:val="both"/>
        <w:rPr>
          <w:rFonts w:ascii="Georgia" w:hAnsi="Georgia"/>
        </w:rPr>
      </w:pPr>
      <w:r>
        <w:rPr>
          <w:rFonts w:ascii="Georgia" w:hAnsi="Georgia"/>
        </w:rPr>
        <w:t xml:space="preserve">Profil et diplômes des intervenants </w:t>
      </w:r>
    </w:p>
    <w:p w:rsidR="00064B41" w:rsidRDefault="0052544D" w:rsidP="003F6565">
      <w:pPr>
        <w:pStyle w:val="Paragraphedeliste"/>
        <w:numPr>
          <w:ilvl w:val="0"/>
          <w:numId w:val="37"/>
        </w:numPr>
        <w:spacing w:after="200"/>
        <w:jc w:val="both"/>
        <w:rPr>
          <w:rFonts w:ascii="Georgia" w:hAnsi="Georgia"/>
        </w:rPr>
      </w:pPr>
      <w:r w:rsidRPr="00E84FEA">
        <w:rPr>
          <w:rFonts w:ascii="Georgia" w:hAnsi="Georgia"/>
        </w:rPr>
        <w:t>Numéro d’identification de la structure</w:t>
      </w:r>
      <w:r>
        <w:rPr>
          <w:rFonts w:ascii="Georgia" w:hAnsi="Georgia"/>
        </w:rPr>
        <w:t xml:space="preserve"> (SIRET/SIREN)</w:t>
      </w:r>
      <w:r w:rsidR="00AE60F3">
        <w:rPr>
          <w:rFonts w:ascii="Georgia" w:hAnsi="Georgia"/>
        </w:rPr>
        <w:t xml:space="preserve"> </w:t>
      </w:r>
    </w:p>
    <w:p w:rsidR="0052544D" w:rsidRPr="005C56FB" w:rsidRDefault="00AE60F3" w:rsidP="003F6565">
      <w:pPr>
        <w:pStyle w:val="Paragraphedeliste"/>
        <w:numPr>
          <w:ilvl w:val="0"/>
          <w:numId w:val="37"/>
        </w:numPr>
        <w:spacing w:after="200"/>
        <w:jc w:val="both"/>
        <w:rPr>
          <w:rFonts w:ascii="Georgia" w:hAnsi="Georgia"/>
        </w:rPr>
      </w:pPr>
      <w:r>
        <w:rPr>
          <w:rFonts w:ascii="Georgia" w:hAnsi="Georgia"/>
        </w:rPr>
        <w:t>RIB</w:t>
      </w:r>
    </w:p>
    <w:p w:rsidR="0052544D" w:rsidRPr="007E5A4A" w:rsidRDefault="0052544D" w:rsidP="003F6565">
      <w:pPr>
        <w:pStyle w:val="Paragraphedeliste"/>
        <w:numPr>
          <w:ilvl w:val="0"/>
          <w:numId w:val="37"/>
        </w:numPr>
        <w:spacing w:after="200"/>
        <w:jc w:val="both"/>
        <w:rPr>
          <w:rFonts w:ascii="Georgia" w:hAnsi="Georgia"/>
          <w:color w:val="0070C0"/>
        </w:rPr>
      </w:pPr>
      <w:r w:rsidRPr="00E84FEA">
        <w:rPr>
          <w:rFonts w:ascii="Georgia" w:hAnsi="Georgia"/>
        </w:rPr>
        <w:t>Tout autre document que le porteur de projet jugera pertinent</w:t>
      </w:r>
    </w:p>
    <w:p w:rsidR="00C966FB" w:rsidRPr="00B64E7C" w:rsidRDefault="0052544D" w:rsidP="003F6565">
      <w:pPr>
        <w:spacing w:after="200"/>
        <w:jc w:val="both"/>
        <w:rPr>
          <w:rFonts w:ascii="Georgia" w:hAnsi="Georgia"/>
        </w:rPr>
      </w:pPr>
      <w:r w:rsidRPr="00B64E7C">
        <w:rPr>
          <w:rFonts w:ascii="Georgia" w:hAnsi="Georgia"/>
        </w:rPr>
        <w:t>Des documents complémentaires pourront être demandés aux candidats dont les projets seront retenus.</w:t>
      </w:r>
    </w:p>
    <w:p w:rsidR="0052544D" w:rsidRPr="00805718" w:rsidRDefault="0052544D" w:rsidP="003F6565">
      <w:pPr>
        <w:spacing w:after="200"/>
        <w:jc w:val="both"/>
        <w:rPr>
          <w:rFonts w:ascii="Georgia" w:hAnsi="Georgia"/>
          <w:i/>
          <w:u w:val="single"/>
        </w:rPr>
      </w:pPr>
      <w:r w:rsidRPr="00805718">
        <w:rPr>
          <w:rFonts w:ascii="Georgia" w:hAnsi="Georgia"/>
          <w:i/>
          <w:u w:val="single"/>
        </w:rPr>
        <w:t xml:space="preserve">Chaque candidat pourra </w:t>
      </w:r>
      <w:r>
        <w:rPr>
          <w:rFonts w:ascii="Georgia" w:hAnsi="Georgia"/>
          <w:i/>
          <w:u w:val="single"/>
        </w:rPr>
        <w:t>se positi</w:t>
      </w:r>
      <w:r w:rsidR="004B3D51">
        <w:rPr>
          <w:rFonts w:ascii="Georgia" w:hAnsi="Georgia"/>
          <w:i/>
          <w:u w:val="single"/>
        </w:rPr>
        <w:t>onner sur plusieurs territoires.</w:t>
      </w:r>
    </w:p>
    <w:p w:rsidR="00A255C1" w:rsidRDefault="0052544D" w:rsidP="003F6565">
      <w:pPr>
        <w:spacing w:after="200"/>
        <w:jc w:val="both"/>
        <w:rPr>
          <w:rFonts w:ascii="Georgia" w:hAnsi="Georgia"/>
          <w:i/>
        </w:rPr>
      </w:pPr>
      <w:r w:rsidRPr="00C966FB">
        <w:rPr>
          <w:rFonts w:ascii="Georgia" w:hAnsi="Georgia"/>
          <w:i/>
          <w:u w:val="single"/>
        </w:rPr>
        <w:t xml:space="preserve">Le candidat devra transmettre une fiche projet par territoire </w:t>
      </w:r>
      <w:r w:rsidR="004B3D51" w:rsidRPr="00C966FB">
        <w:rPr>
          <w:rFonts w:ascii="Georgia" w:hAnsi="Georgia"/>
          <w:i/>
          <w:u w:val="single"/>
        </w:rPr>
        <w:t xml:space="preserve">et </w:t>
      </w:r>
      <w:r w:rsidR="00AE7531" w:rsidRPr="00C966FB">
        <w:rPr>
          <w:rFonts w:ascii="Georgia" w:hAnsi="Georgia"/>
          <w:i/>
          <w:u w:val="single"/>
        </w:rPr>
        <w:t xml:space="preserve">par </w:t>
      </w:r>
      <w:r w:rsidRPr="00C966FB">
        <w:rPr>
          <w:rFonts w:ascii="Georgia" w:hAnsi="Georgia"/>
          <w:i/>
          <w:u w:val="single"/>
        </w:rPr>
        <w:t>projet</w:t>
      </w:r>
      <w:r w:rsidRPr="00C966FB">
        <w:rPr>
          <w:rFonts w:ascii="Georgia" w:hAnsi="Georgia"/>
          <w:u w:val="single"/>
        </w:rPr>
        <w:t>.</w:t>
      </w:r>
      <w:r w:rsidRPr="00C966FB">
        <w:rPr>
          <w:rFonts w:ascii="Georgia" w:hAnsi="Georgia"/>
        </w:rPr>
        <w:t xml:space="preserve"> </w:t>
      </w:r>
      <w:r w:rsidR="00A255C1">
        <w:rPr>
          <w:rFonts w:ascii="Georgia" w:hAnsi="Georgia"/>
        </w:rPr>
        <w:br/>
      </w:r>
      <w:r w:rsidRPr="00C966FB">
        <w:rPr>
          <w:rFonts w:ascii="Georgia" w:hAnsi="Georgia"/>
          <w:i/>
        </w:rPr>
        <w:t>(cf. annexe N°2 : liste des territoires retenus dans le cadre du présent appel à projets).</w:t>
      </w:r>
      <w:r w:rsidR="00A255C1">
        <w:rPr>
          <w:rFonts w:ascii="Georgia" w:hAnsi="Georgia"/>
          <w:i/>
        </w:rPr>
        <w:br/>
      </w:r>
    </w:p>
    <w:p w:rsidR="0052544D" w:rsidRDefault="00DB54E2" w:rsidP="003F6565">
      <w:pPr>
        <w:pStyle w:val="Paragraphedeliste"/>
        <w:spacing w:after="200"/>
        <w:ind w:hanging="720"/>
        <w:rPr>
          <w:rFonts w:ascii="Georgia" w:hAnsi="Georgia"/>
          <w:b/>
          <w:color w:val="31849B" w:themeColor="accent5" w:themeShade="BF"/>
          <w:sz w:val="28"/>
          <w:szCs w:val="28"/>
        </w:rPr>
      </w:pPr>
      <w:r>
        <w:rPr>
          <w:rFonts w:ascii="Georgia" w:hAnsi="Georgia"/>
          <w:b/>
          <w:color w:val="31849B" w:themeColor="accent5" w:themeShade="BF"/>
          <w:sz w:val="28"/>
          <w:szCs w:val="28"/>
        </w:rPr>
        <w:t>Article 6</w:t>
      </w:r>
      <w:r w:rsidR="0052544D">
        <w:rPr>
          <w:rFonts w:ascii="Georgia" w:hAnsi="Georgia"/>
          <w:b/>
          <w:color w:val="31849B" w:themeColor="accent5" w:themeShade="BF"/>
          <w:sz w:val="28"/>
          <w:szCs w:val="28"/>
        </w:rPr>
        <w:t xml:space="preserve"> – </w:t>
      </w:r>
      <w:r w:rsidR="00C13C5E">
        <w:rPr>
          <w:rFonts w:ascii="Georgia" w:hAnsi="Georgia"/>
          <w:b/>
          <w:color w:val="31849B" w:themeColor="accent5" w:themeShade="BF"/>
          <w:sz w:val="28"/>
          <w:szCs w:val="28"/>
        </w:rPr>
        <w:t>A</w:t>
      </w:r>
      <w:r w:rsidR="0052544D">
        <w:rPr>
          <w:rFonts w:ascii="Georgia" w:hAnsi="Georgia"/>
          <w:b/>
          <w:color w:val="31849B" w:themeColor="accent5" w:themeShade="BF"/>
          <w:sz w:val="28"/>
          <w:szCs w:val="28"/>
        </w:rPr>
        <w:t>nalyse et sélection des projets</w:t>
      </w:r>
    </w:p>
    <w:p w:rsidR="000E674F" w:rsidRPr="00F24CC6" w:rsidRDefault="00C966FB" w:rsidP="003F6565">
      <w:pPr>
        <w:jc w:val="both"/>
        <w:rPr>
          <w:rFonts w:ascii="Georgia" w:hAnsi="Georgia"/>
        </w:rPr>
      </w:pPr>
      <w:r>
        <w:rPr>
          <w:rFonts w:ascii="Georgia" w:hAnsi="Georgia"/>
        </w:rPr>
        <w:t>Les projets seront analysés et apprécié</w:t>
      </w:r>
      <w:r w:rsidR="000E674F" w:rsidRPr="00F24CC6">
        <w:rPr>
          <w:rFonts w:ascii="Georgia" w:hAnsi="Georgia"/>
        </w:rPr>
        <w:t xml:space="preserve">s au regard des critères de sélection suivants : </w:t>
      </w:r>
    </w:p>
    <w:p w:rsidR="000E674F" w:rsidRPr="00F24CC6" w:rsidRDefault="000E674F" w:rsidP="003F6565">
      <w:pPr>
        <w:pStyle w:val="Paragraphedeliste"/>
        <w:numPr>
          <w:ilvl w:val="0"/>
          <w:numId w:val="23"/>
        </w:numPr>
        <w:ind w:left="510" w:hanging="397"/>
        <w:jc w:val="both"/>
        <w:rPr>
          <w:rFonts w:ascii="Georgia" w:hAnsi="Georgia"/>
        </w:rPr>
      </w:pPr>
      <w:r w:rsidRPr="00F24CC6">
        <w:rPr>
          <w:rFonts w:ascii="Georgia" w:hAnsi="Georgia"/>
        </w:rPr>
        <w:t>Adéquation entre le projet soumis et le présent cahier des charges</w:t>
      </w:r>
      <w:r w:rsidR="00A91D9C">
        <w:rPr>
          <w:rFonts w:ascii="Georgia" w:hAnsi="Georgia"/>
        </w:rPr>
        <w:t> ;</w:t>
      </w:r>
    </w:p>
    <w:p w:rsidR="000E674F" w:rsidRPr="00F24CC6" w:rsidRDefault="000E674F" w:rsidP="003F6565">
      <w:pPr>
        <w:numPr>
          <w:ilvl w:val="0"/>
          <w:numId w:val="23"/>
        </w:numPr>
        <w:ind w:left="510" w:hanging="397"/>
        <w:jc w:val="both"/>
        <w:rPr>
          <w:rFonts w:ascii="Georgia" w:hAnsi="Georgia"/>
        </w:rPr>
      </w:pPr>
      <w:r w:rsidRPr="00F24CC6">
        <w:rPr>
          <w:rFonts w:ascii="Georgia" w:hAnsi="Georgia"/>
        </w:rPr>
        <w:t xml:space="preserve">Qualité du projet : </w:t>
      </w:r>
      <w:r w:rsidR="00F8422A">
        <w:rPr>
          <w:rFonts w:ascii="Georgia" w:hAnsi="Georgia"/>
        </w:rPr>
        <w:t>c</w:t>
      </w:r>
      <w:r w:rsidR="00A91D9C">
        <w:rPr>
          <w:rFonts w:ascii="Georgia" w:hAnsi="Georgia"/>
        </w:rPr>
        <w:t xml:space="preserve">ontenu, </w:t>
      </w:r>
      <w:r w:rsidRPr="00F24CC6">
        <w:rPr>
          <w:rFonts w:ascii="Georgia" w:hAnsi="Georgia"/>
        </w:rPr>
        <w:t xml:space="preserve">bénéfice attendu pour les </w:t>
      </w:r>
      <w:r w:rsidR="0085338A">
        <w:rPr>
          <w:rFonts w:ascii="Georgia" w:hAnsi="Georgia"/>
        </w:rPr>
        <w:t>aidant</w:t>
      </w:r>
      <w:r w:rsidR="00A91D9C">
        <w:rPr>
          <w:rFonts w:ascii="Georgia" w:hAnsi="Georgia"/>
        </w:rPr>
        <w:t xml:space="preserve">s, modalités de mise en œuvre, </w:t>
      </w:r>
      <w:r w:rsidRPr="00F24CC6">
        <w:rPr>
          <w:rFonts w:ascii="Georgia" w:hAnsi="Georgia"/>
        </w:rPr>
        <w:t xml:space="preserve">démarche </w:t>
      </w:r>
      <w:r w:rsidR="00AE60F3" w:rsidRPr="00F24CC6">
        <w:rPr>
          <w:rFonts w:ascii="Georgia" w:hAnsi="Georgia"/>
        </w:rPr>
        <w:t>partenariale</w:t>
      </w:r>
      <w:r w:rsidR="00A91D9C">
        <w:rPr>
          <w:rFonts w:ascii="Georgia" w:hAnsi="Georgia"/>
        </w:rPr>
        <w:t>, repérage du public ;</w:t>
      </w:r>
    </w:p>
    <w:p w:rsidR="000E674F" w:rsidRPr="00F24CC6" w:rsidRDefault="000E674F" w:rsidP="003F6565">
      <w:pPr>
        <w:numPr>
          <w:ilvl w:val="0"/>
          <w:numId w:val="23"/>
        </w:numPr>
        <w:ind w:left="510" w:hanging="397"/>
        <w:jc w:val="both"/>
        <w:rPr>
          <w:rFonts w:ascii="Georgia" w:hAnsi="Georgia"/>
        </w:rPr>
      </w:pPr>
      <w:r w:rsidRPr="00F24CC6">
        <w:rPr>
          <w:rFonts w:ascii="Georgia" w:hAnsi="Georgia"/>
        </w:rPr>
        <w:t>Expérience</w:t>
      </w:r>
      <w:r w:rsidR="00A255C1">
        <w:rPr>
          <w:rFonts w:ascii="Georgia" w:hAnsi="Georgia"/>
        </w:rPr>
        <w:t>s</w:t>
      </w:r>
      <w:r w:rsidRPr="00F24CC6">
        <w:rPr>
          <w:rFonts w:ascii="Georgia" w:hAnsi="Georgia"/>
        </w:rPr>
        <w:t xml:space="preserve"> et références du porteur de projet</w:t>
      </w:r>
      <w:r w:rsidR="00A255C1">
        <w:rPr>
          <w:rFonts w:ascii="Georgia" w:hAnsi="Georgia"/>
        </w:rPr>
        <w:t>s</w:t>
      </w:r>
      <w:r w:rsidR="00A91D9C">
        <w:rPr>
          <w:rFonts w:ascii="Georgia" w:hAnsi="Georgia"/>
        </w:rPr>
        <w:t> ;</w:t>
      </w:r>
    </w:p>
    <w:p w:rsidR="000E674F" w:rsidRPr="00A255C1" w:rsidRDefault="000E674F" w:rsidP="003F6565">
      <w:pPr>
        <w:numPr>
          <w:ilvl w:val="0"/>
          <w:numId w:val="23"/>
        </w:numPr>
        <w:ind w:left="510" w:hanging="397"/>
        <w:jc w:val="both"/>
        <w:rPr>
          <w:rFonts w:ascii="Georgia" w:hAnsi="Georgia"/>
        </w:rPr>
      </w:pPr>
      <w:r w:rsidRPr="005D5731">
        <w:rPr>
          <w:rFonts w:ascii="Georgia" w:hAnsi="Georgia"/>
        </w:rPr>
        <w:t>Territoire(s) d’intervention  et accessibilité : L’objectif étant d’obtenir un maillage pertinent du territoire</w:t>
      </w:r>
      <w:r w:rsidR="005D5731">
        <w:rPr>
          <w:rFonts w:ascii="Georgia" w:hAnsi="Georgia"/>
        </w:rPr>
        <w:t>.</w:t>
      </w:r>
    </w:p>
    <w:p w:rsidR="005D5731" w:rsidRPr="001D37D9" w:rsidRDefault="005D5731" w:rsidP="003F6565">
      <w:pPr>
        <w:rPr>
          <w:rFonts w:ascii="Georgia" w:hAnsi="Georgia"/>
          <w:sz w:val="22"/>
          <w:szCs w:val="22"/>
        </w:rPr>
      </w:pPr>
    </w:p>
    <w:p w:rsidR="000E674F" w:rsidRDefault="000E674F" w:rsidP="003F6565">
      <w:pPr>
        <w:rPr>
          <w:rFonts w:ascii="Georgia" w:hAnsi="Georgia"/>
        </w:rPr>
      </w:pPr>
      <w:r w:rsidRPr="00602D41">
        <w:rPr>
          <w:rFonts w:ascii="Georgia" w:hAnsi="Georgia"/>
          <w:u w:val="single"/>
        </w:rPr>
        <w:t>Critères d’exclusion</w:t>
      </w:r>
      <w:r w:rsidRPr="001D37D9">
        <w:rPr>
          <w:rFonts w:ascii="Georgia" w:hAnsi="Georgia"/>
        </w:rPr>
        <w:t xml:space="preserve"> : </w:t>
      </w:r>
    </w:p>
    <w:p w:rsidR="00AE60F3" w:rsidRPr="00A91D9C" w:rsidRDefault="00AE60F3" w:rsidP="003F6565">
      <w:pPr>
        <w:pStyle w:val="Paragraphedeliste"/>
        <w:numPr>
          <w:ilvl w:val="0"/>
          <w:numId w:val="39"/>
        </w:numPr>
        <w:rPr>
          <w:rFonts w:ascii="Georgia" w:hAnsi="Georgia"/>
        </w:rPr>
      </w:pPr>
      <w:r w:rsidRPr="00A91D9C">
        <w:rPr>
          <w:rFonts w:ascii="Georgia" w:hAnsi="Georgia"/>
        </w:rPr>
        <w:t>Non-c</w:t>
      </w:r>
      <w:r w:rsidR="00A91D9C">
        <w:rPr>
          <w:rFonts w:ascii="Georgia" w:hAnsi="Georgia"/>
        </w:rPr>
        <w:t>onformité au cahier des charges,</w:t>
      </w:r>
    </w:p>
    <w:p w:rsidR="000E674F" w:rsidRPr="00A91D9C" w:rsidRDefault="000E674F" w:rsidP="003F6565">
      <w:pPr>
        <w:pStyle w:val="Paragraphedeliste"/>
        <w:numPr>
          <w:ilvl w:val="0"/>
          <w:numId w:val="38"/>
        </w:numPr>
        <w:rPr>
          <w:rFonts w:ascii="Georgia" w:hAnsi="Georgia"/>
        </w:rPr>
      </w:pPr>
      <w:r w:rsidRPr="00A91D9C">
        <w:rPr>
          <w:rFonts w:ascii="Georgia" w:hAnsi="Georgia"/>
        </w:rPr>
        <w:t>Dépassement de la date butoir de dépôt du dossier</w:t>
      </w:r>
      <w:r w:rsidR="00602D41" w:rsidRPr="00A91D9C">
        <w:rPr>
          <w:rFonts w:ascii="Georgia" w:hAnsi="Georgia"/>
        </w:rPr>
        <w:t>,</w:t>
      </w:r>
    </w:p>
    <w:p w:rsidR="000E674F" w:rsidRPr="00A91D9C" w:rsidRDefault="000E674F" w:rsidP="003F6565">
      <w:pPr>
        <w:pStyle w:val="Paragraphedeliste"/>
        <w:numPr>
          <w:ilvl w:val="0"/>
          <w:numId w:val="38"/>
        </w:numPr>
        <w:rPr>
          <w:rFonts w:ascii="Georgia" w:hAnsi="Georgia"/>
        </w:rPr>
      </w:pPr>
      <w:r w:rsidRPr="00A91D9C">
        <w:rPr>
          <w:rFonts w:ascii="Georgia" w:hAnsi="Georgia"/>
        </w:rPr>
        <w:t>Dossier de candidature incomplet</w:t>
      </w:r>
      <w:r w:rsidR="00602D41" w:rsidRPr="00A91D9C">
        <w:rPr>
          <w:rFonts w:ascii="Georgia" w:hAnsi="Georgia"/>
        </w:rPr>
        <w:t>,</w:t>
      </w:r>
    </w:p>
    <w:p w:rsidR="000E674F" w:rsidRPr="00A91D9C" w:rsidRDefault="000E674F" w:rsidP="003F6565">
      <w:pPr>
        <w:pStyle w:val="Paragraphedeliste"/>
        <w:numPr>
          <w:ilvl w:val="0"/>
          <w:numId w:val="38"/>
        </w:numPr>
        <w:rPr>
          <w:rFonts w:ascii="Georgia" w:hAnsi="Georgia"/>
        </w:rPr>
      </w:pPr>
      <w:r w:rsidRPr="00A91D9C">
        <w:rPr>
          <w:rFonts w:ascii="Georgia" w:hAnsi="Georgia"/>
        </w:rPr>
        <w:t>Les projets ayant pour objectif l’investissement et l’achat d’équipements</w:t>
      </w:r>
      <w:r w:rsidR="00602D41" w:rsidRPr="00A91D9C">
        <w:rPr>
          <w:rFonts w:ascii="Georgia" w:hAnsi="Georgia"/>
        </w:rPr>
        <w:t>,</w:t>
      </w:r>
    </w:p>
    <w:p w:rsidR="000E674F" w:rsidRPr="00A91D9C" w:rsidRDefault="000E674F" w:rsidP="003F6565">
      <w:pPr>
        <w:pStyle w:val="Paragraphedeliste"/>
        <w:numPr>
          <w:ilvl w:val="0"/>
          <w:numId w:val="38"/>
        </w:numPr>
        <w:rPr>
          <w:rFonts w:ascii="Georgia" w:hAnsi="Georgia"/>
        </w:rPr>
      </w:pPr>
      <w:r w:rsidRPr="00A91D9C">
        <w:rPr>
          <w:rFonts w:ascii="Georgia" w:hAnsi="Georgia"/>
        </w:rPr>
        <w:t xml:space="preserve">Les demandes de financement relatives à des actions commerciales </w:t>
      </w:r>
    </w:p>
    <w:p w:rsidR="00AE60F3" w:rsidRDefault="00AE60F3" w:rsidP="003F6565">
      <w:pPr>
        <w:rPr>
          <w:rFonts w:ascii="Georgia" w:hAnsi="Georgia"/>
        </w:rPr>
      </w:pPr>
    </w:p>
    <w:p w:rsidR="000E674F" w:rsidRPr="00F1206A" w:rsidRDefault="000E674F" w:rsidP="003F6565">
      <w:pPr>
        <w:spacing w:after="200"/>
        <w:jc w:val="both"/>
        <w:rPr>
          <w:rFonts w:ascii="Georgia" w:hAnsi="Georgia"/>
        </w:rPr>
      </w:pPr>
      <w:r w:rsidRPr="00F1206A">
        <w:rPr>
          <w:rFonts w:ascii="Georgia" w:hAnsi="Georgia"/>
        </w:rPr>
        <w:t>Le dossier</w:t>
      </w:r>
      <w:r w:rsidR="00A91D9C">
        <w:rPr>
          <w:rFonts w:ascii="Georgia" w:hAnsi="Georgia"/>
        </w:rPr>
        <w:t xml:space="preserve"> de candidature</w:t>
      </w:r>
      <w:r w:rsidRPr="00F1206A">
        <w:rPr>
          <w:rFonts w:ascii="Georgia" w:hAnsi="Georgia"/>
        </w:rPr>
        <w:t xml:space="preserve"> est téléchargeable sur le site inter</w:t>
      </w:r>
      <w:r w:rsidR="00A91D9C">
        <w:rPr>
          <w:rFonts w:ascii="Georgia" w:hAnsi="Georgia"/>
        </w:rPr>
        <w:t xml:space="preserve">net de la Collectivité de Corse : </w:t>
      </w:r>
      <w:hyperlink r:id="rId9" w:history="1">
        <w:r w:rsidR="007D7467" w:rsidRPr="00F34C20">
          <w:rPr>
            <w:rStyle w:val="Lienhypertexte"/>
            <w:rFonts w:ascii="Georgia" w:hAnsi="Georgia"/>
            <w:i/>
          </w:rPr>
          <w:t>www.isula.corsica</w:t>
        </w:r>
      </w:hyperlink>
    </w:p>
    <w:p w:rsidR="00F34C20" w:rsidRDefault="000E674F" w:rsidP="003F6565">
      <w:pPr>
        <w:spacing w:after="200"/>
        <w:jc w:val="both"/>
        <w:rPr>
          <w:rFonts w:ascii="Georgia" w:hAnsi="Georgia"/>
        </w:rPr>
      </w:pPr>
      <w:r w:rsidRPr="00F1206A">
        <w:rPr>
          <w:rFonts w:ascii="Georgia" w:hAnsi="Georgia"/>
        </w:rPr>
        <w:t xml:space="preserve">Les candidatures devront être adressées à la Collectivité de Corse, </w:t>
      </w:r>
      <w:r w:rsidRPr="00F1206A">
        <w:rPr>
          <w:rFonts w:ascii="Georgia" w:hAnsi="Georgia"/>
          <w:b/>
          <w:u w:val="single"/>
        </w:rPr>
        <w:t>au plus tard</w:t>
      </w:r>
      <w:r w:rsidR="00A91D9C">
        <w:rPr>
          <w:rFonts w:ascii="Georgia" w:hAnsi="Georgia"/>
          <w:b/>
          <w:u w:val="single"/>
        </w:rPr>
        <w:t xml:space="preserve"> le </w:t>
      </w:r>
      <w:r w:rsidR="000F6CF4">
        <w:rPr>
          <w:rFonts w:ascii="Georgia" w:hAnsi="Georgia"/>
          <w:b/>
          <w:u w:val="single"/>
        </w:rPr>
        <w:t>07 août</w:t>
      </w:r>
      <w:r w:rsidRPr="00F1206A">
        <w:rPr>
          <w:rFonts w:ascii="Georgia" w:hAnsi="Georgia"/>
          <w:b/>
          <w:u w:val="single"/>
        </w:rPr>
        <w:t xml:space="preserve"> 20</w:t>
      </w:r>
      <w:r w:rsidR="002D1D8B" w:rsidRPr="00F1206A">
        <w:rPr>
          <w:rFonts w:ascii="Georgia" w:hAnsi="Georgia"/>
          <w:b/>
          <w:u w:val="single"/>
        </w:rPr>
        <w:t>20</w:t>
      </w:r>
      <w:r w:rsidRPr="00F1206A">
        <w:rPr>
          <w:rFonts w:ascii="Georgia" w:hAnsi="Georgia"/>
        </w:rPr>
        <w:t xml:space="preserve"> selon les modalités suivantes :</w:t>
      </w:r>
    </w:p>
    <w:p w:rsidR="00A255C1" w:rsidRPr="00F1206A" w:rsidRDefault="00A255C1" w:rsidP="003F6565">
      <w:pPr>
        <w:spacing w:after="200"/>
        <w:jc w:val="both"/>
        <w:rPr>
          <w:rFonts w:ascii="Georgia" w:hAnsi="Georgia"/>
        </w:rPr>
      </w:pPr>
    </w:p>
    <w:p w:rsidR="000E674F" w:rsidRPr="00F1206A" w:rsidRDefault="000E674F" w:rsidP="003F6565">
      <w:pPr>
        <w:jc w:val="both"/>
        <w:rPr>
          <w:rFonts w:ascii="Georgia" w:hAnsi="Georgia"/>
        </w:rPr>
      </w:pPr>
      <w:r w:rsidRPr="00F1206A">
        <w:rPr>
          <w:rFonts w:ascii="Georgia" w:hAnsi="Georgia"/>
        </w:rPr>
        <w:tab/>
      </w:r>
      <w:r w:rsidRPr="00F1206A">
        <w:rPr>
          <w:rFonts w:ascii="Georgia" w:hAnsi="Georgia" w:cs="Courier New"/>
        </w:rPr>
        <w:t>▪</w:t>
      </w:r>
      <w:r w:rsidRPr="00F1206A">
        <w:rPr>
          <w:rFonts w:ascii="Georgia" w:hAnsi="Georgia"/>
        </w:rPr>
        <w:t xml:space="preserve"> </w:t>
      </w:r>
      <w:r w:rsidRPr="00F1206A">
        <w:rPr>
          <w:rFonts w:ascii="Georgia" w:hAnsi="Georgia"/>
          <w:b/>
          <w:i/>
        </w:rPr>
        <w:t>Envoi par courrier recommandé avec accusé de réception</w:t>
      </w:r>
      <w:r w:rsidRPr="00F1206A">
        <w:rPr>
          <w:rFonts w:ascii="Georgia" w:hAnsi="Georgia"/>
        </w:rPr>
        <w:t xml:space="preserve"> (le cachet de la poste faisant foi), à l’adresse suivante :</w:t>
      </w:r>
    </w:p>
    <w:p w:rsidR="000E674F" w:rsidRPr="00F1206A" w:rsidRDefault="000E674F" w:rsidP="003F6565">
      <w:pPr>
        <w:jc w:val="both"/>
        <w:rPr>
          <w:rFonts w:ascii="Georgia" w:hAnsi="Georgia"/>
        </w:rPr>
      </w:pPr>
      <w:r w:rsidRPr="00F1206A">
        <w:rPr>
          <w:rFonts w:ascii="Georgia" w:hAnsi="Georgia"/>
        </w:rPr>
        <w:tab/>
      </w:r>
      <w:r w:rsidRPr="00F1206A">
        <w:rPr>
          <w:rFonts w:ascii="Georgia" w:hAnsi="Georgia"/>
        </w:rPr>
        <w:tab/>
      </w:r>
      <w:r w:rsidRPr="00F1206A">
        <w:rPr>
          <w:rFonts w:ascii="Georgia" w:hAnsi="Georgia"/>
        </w:rPr>
        <w:tab/>
        <w:t>Collectivité de Corse</w:t>
      </w:r>
    </w:p>
    <w:p w:rsidR="002D1D8B" w:rsidRPr="00F1206A" w:rsidRDefault="002D1D8B" w:rsidP="003F6565">
      <w:pPr>
        <w:jc w:val="both"/>
        <w:rPr>
          <w:rFonts w:ascii="Georgia" w:hAnsi="Georgia"/>
        </w:rPr>
      </w:pPr>
      <w:r w:rsidRPr="00F1206A">
        <w:rPr>
          <w:rFonts w:ascii="Georgia" w:hAnsi="Georgia"/>
        </w:rPr>
        <w:tab/>
      </w:r>
      <w:r w:rsidRPr="00F1206A">
        <w:rPr>
          <w:rFonts w:ascii="Georgia" w:hAnsi="Georgia"/>
        </w:rPr>
        <w:tab/>
      </w:r>
      <w:r w:rsidRPr="00F1206A">
        <w:rPr>
          <w:rFonts w:ascii="Georgia" w:hAnsi="Georgia"/>
        </w:rPr>
        <w:tab/>
        <w:t>DGA des Affaires Sociales et Sanitaires</w:t>
      </w:r>
    </w:p>
    <w:p w:rsidR="000E674F" w:rsidRPr="00F1206A" w:rsidRDefault="000E674F" w:rsidP="003F6565">
      <w:pPr>
        <w:jc w:val="both"/>
        <w:rPr>
          <w:rFonts w:ascii="Georgia" w:hAnsi="Georgia"/>
        </w:rPr>
      </w:pPr>
      <w:r w:rsidRPr="00F1206A">
        <w:rPr>
          <w:rFonts w:ascii="Georgia" w:hAnsi="Georgia"/>
        </w:rPr>
        <w:tab/>
      </w:r>
      <w:r w:rsidRPr="00F1206A">
        <w:rPr>
          <w:rFonts w:ascii="Georgia" w:hAnsi="Georgia"/>
        </w:rPr>
        <w:tab/>
      </w:r>
      <w:r w:rsidRPr="00F1206A">
        <w:rPr>
          <w:rFonts w:ascii="Georgia" w:hAnsi="Georgia"/>
        </w:rPr>
        <w:tab/>
        <w:t>Conférence des financeurs</w:t>
      </w:r>
    </w:p>
    <w:p w:rsidR="000E674F" w:rsidRPr="00F1206A" w:rsidRDefault="000E674F" w:rsidP="003F6565">
      <w:pPr>
        <w:jc w:val="both"/>
        <w:rPr>
          <w:rFonts w:ascii="Georgia" w:hAnsi="Georgia"/>
        </w:rPr>
      </w:pPr>
      <w:r w:rsidRPr="00F1206A">
        <w:rPr>
          <w:rFonts w:ascii="Georgia" w:hAnsi="Georgia"/>
        </w:rPr>
        <w:tab/>
      </w:r>
      <w:r w:rsidRPr="00F1206A">
        <w:rPr>
          <w:rFonts w:ascii="Georgia" w:hAnsi="Georgia"/>
        </w:rPr>
        <w:tab/>
      </w:r>
      <w:r w:rsidRPr="00F1206A">
        <w:rPr>
          <w:rFonts w:ascii="Georgia" w:hAnsi="Georgia"/>
        </w:rPr>
        <w:tab/>
      </w:r>
      <w:r w:rsidR="002D1D8B" w:rsidRPr="00F1206A">
        <w:rPr>
          <w:rFonts w:ascii="Georgia" w:hAnsi="Georgia"/>
        </w:rPr>
        <w:t>7,</w:t>
      </w:r>
      <w:r w:rsidRPr="00F1206A">
        <w:rPr>
          <w:rFonts w:ascii="Georgia" w:hAnsi="Georgia"/>
        </w:rPr>
        <w:t xml:space="preserve"> Cours Grandval </w:t>
      </w:r>
    </w:p>
    <w:p w:rsidR="000E674F" w:rsidRDefault="000E674F" w:rsidP="003F6565">
      <w:pPr>
        <w:jc w:val="both"/>
        <w:rPr>
          <w:rFonts w:ascii="Georgia" w:hAnsi="Georgia"/>
        </w:rPr>
      </w:pPr>
      <w:r w:rsidRPr="00F1206A">
        <w:rPr>
          <w:rFonts w:ascii="Georgia" w:hAnsi="Georgia"/>
        </w:rPr>
        <w:tab/>
      </w:r>
      <w:r w:rsidRPr="00F1206A">
        <w:rPr>
          <w:rFonts w:ascii="Georgia" w:hAnsi="Georgia"/>
        </w:rPr>
        <w:tab/>
      </w:r>
      <w:r w:rsidRPr="00F1206A">
        <w:rPr>
          <w:rFonts w:ascii="Georgia" w:hAnsi="Georgia"/>
        </w:rPr>
        <w:tab/>
        <w:t>20</w:t>
      </w:r>
      <w:r w:rsidR="002D1D8B" w:rsidRPr="00F1206A">
        <w:rPr>
          <w:rFonts w:ascii="Georgia" w:hAnsi="Georgia"/>
        </w:rPr>
        <w:t xml:space="preserve"> 000 </w:t>
      </w:r>
      <w:r w:rsidRPr="00F1206A">
        <w:rPr>
          <w:rFonts w:ascii="Georgia" w:hAnsi="Georgia"/>
        </w:rPr>
        <w:t xml:space="preserve">AIACCIU </w:t>
      </w:r>
    </w:p>
    <w:p w:rsidR="00A255C1" w:rsidRPr="00F1206A" w:rsidRDefault="00A255C1" w:rsidP="003F6565">
      <w:pPr>
        <w:jc w:val="both"/>
        <w:rPr>
          <w:rFonts w:ascii="Georgia" w:hAnsi="Georgia"/>
        </w:rPr>
      </w:pPr>
    </w:p>
    <w:p w:rsidR="000E674F" w:rsidRPr="00F1206A" w:rsidRDefault="000E674F" w:rsidP="003F6565">
      <w:pPr>
        <w:jc w:val="both"/>
        <w:rPr>
          <w:rFonts w:ascii="Georgia" w:hAnsi="Georgia"/>
          <w:b/>
          <w:sz w:val="16"/>
          <w:szCs w:val="16"/>
          <w:u w:val="single"/>
        </w:rPr>
      </w:pPr>
      <w:r w:rsidRPr="00F1206A">
        <w:rPr>
          <w:rFonts w:ascii="Georgia" w:hAnsi="Georgia"/>
        </w:rPr>
        <w:tab/>
      </w:r>
      <w:r w:rsidRPr="00F1206A">
        <w:rPr>
          <w:rFonts w:ascii="Georgia" w:hAnsi="Georgia"/>
          <w:b/>
          <w:u w:val="single"/>
        </w:rPr>
        <w:t>ET</w:t>
      </w:r>
    </w:p>
    <w:p w:rsidR="00A255C1" w:rsidRDefault="00A255C1" w:rsidP="003F6565">
      <w:pPr>
        <w:rPr>
          <w:rFonts w:ascii="Georgia" w:hAnsi="Georgia"/>
        </w:rPr>
      </w:pPr>
    </w:p>
    <w:p w:rsidR="000E674F" w:rsidRPr="00F1206A" w:rsidRDefault="000E674F" w:rsidP="003F6565">
      <w:pPr>
        <w:rPr>
          <w:rFonts w:ascii="Georgia" w:hAnsi="Georgia"/>
        </w:rPr>
      </w:pPr>
      <w:r w:rsidRPr="00F1206A">
        <w:rPr>
          <w:rFonts w:ascii="Georgia" w:hAnsi="Georgia"/>
        </w:rPr>
        <w:tab/>
      </w:r>
      <w:r w:rsidRPr="00F1206A">
        <w:rPr>
          <w:rFonts w:ascii="Georgia" w:hAnsi="Georgia" w:cs="Courier New"/>
        </w:rPr>
        <w:t>▪</w:t>
      </w:r>
      <w:r w:rsidRPr="00F1206A">
        <w:rPr>
          <w:rFonts w:ascii="Georgia" w:hAnsi="Georgia"/>
        </w:rPr>
        <w:t xml:space="preserve"> </w:t>
      </w:r>
      <w:r w:rsidRPr="00F1206A">
        <w:rPr>
          <w:rFonts w:ascii="Georgia" w:hAnsi="Georgia"/>
          <w:b/>
          <w:i/>
        </w:rPr>
        <w:t>Envoi par courriel</w:t>
      </w:r>
      <w:r w:rsidRPr="000C4870">
        <w:rPr>
          <w:rFonts w:ascii="Georgia" w:hAnsi="Georgia"/>
        </w:rPr>
        <w:t>,</w:t>
      </w:r>
      <w:r w:rsidR="000C4870" w:rsidRPr="000C4870">
        <w:rPr>
          <w:rFonts w:ascii="Georgia" w:hAnsi="Georgia"/>
        </w:rPr>
        <w:t xml:space="preserve"> à</w:t>
      </w:r>
      <w:r w:rsidRPr="00F1206A">
        <w:rPr>
          <w:rFonts w:ascii="Georgia" w:hAnsi="Georgia"/>
        </w:rPr>
        <w:t xml:space="preserve"> l’adresse suivante :</w:t>
      </w:r>
    </w:p>
    <w:p w:rsidR="000E674F" w:rsidRPr="00F1206A" w:rsidRDefault="000E674F" w:rsidP="003F6565">
      <w:pPr>
        <w:rPr>
          <w:rFonts w:ascii="Georgia" w:hAnsi="Georgia"/>
        </w:rPr>
      </w:pPr>
      <w:r w:rsidRPr="00F1206A">
        <w:rPr>
          <w:rFonts w:ascii="Georgia" w:hAnsi="Georgia"/>
        </w:rPr>
        <w:tab/>
      </w:r>
      <w:r w:rsidRPr="00F1206A">
        <w:rPr>
          <w:rFonts w:ascii="Georgia" w:hAnsi="Georgia"/>
        </w:rPr>
        <w:tab/>
      </w:r>
      <w:r w:rsidRPr="00F1206A">
        <w:rPr>
          <w:rFonts w:ascii="Georgia" w:hAnsi="Georgia"/>
        </w:rPr>
        <w:tab/>
      </w:r>
      <w:hyperlink r:id="rId10" w:history="1">
        <w:r w:rsidRPr="00F1206A">
          <w:rPr>
            <w:rStyle w:val="Lienhypertexte"/>
            <w:rFonts w:ascii="Georgia" w:hAnsi="Georgia"/>
          </w:rPr>
          <w:t>conferencedesfinanceurs@</w:t>
        </w:r>
      </w:hyperlink>
      <w:r w:rsidRPr="00F1206A">
        <w:rPr>
          <w:rStyle w:val="Lienhypertexte"/>
          <w:rFonts w:ascii="Georgia" w:hAnsi="Georgia"/>
        </w:rPr>
        <w:t>isula.corsica</w:t>
      </w:r>
      <w:r w:rsidRPr="00F1206A">
        <w:rPr>
          <w:rFonts w:ascii="Georgia" w:hAnsi="Georgia"/>
        </w:rPr>
        <w:t xml:space="preserve"> </w:t>
      </w:r>
    </w:p>
    <w:p w:rsidR="000E674F" w:rsidRPr="00F1206A" w:rsidRDefault="000E674F" w:rsidP="003F6565">
      <w:pPr>
        <w:rPr>
          <w:rFonts w:ascii="Georgia" w:hAnsi="Georgia"/>
        </w:rPr>
      </w:pPr>
    </w:p>
    <w:p w:rsidR="000E674F" w:rsidRPr="00F1206A" w:rsidRDefault="000E674F" w:rsidP="003F6565">
      <w:pPr>
        <w:spacing w:after="200"/>
        <w:jc w:val="both"/>
        <w:rPr>
          <w:rFonts w:ascii="Georgia" w:hAnsi="Georgia"/>
        </w:rPr>
      </w:pPr>
      <w:r w:rsidRPr="00F1206A">
        <w:rPr>
          <w:rFonts w:ascii="Georgia" w:hAnsi="Georgia"/>
        </w:rPr>
        <w:t>Dès réception du dossier, un accusé de récepti</w:t>
      </w:r>
      <w:r w:rsidR="00A255C1">
        <w:rPr>
          <w:rFonts w:ascii="Georgia" w:hAnsi="Georgia"/>
        </w:rPr>
        <w:t>on vous sera transmis par courriel</w:t>
      </w:r>
      <w:r w:rsidRPr="00F1206A">
        <w:rPr>
          <w:rFonts w:ascii="Georgia" w:hAnsi="Georgia"/>
        </w:rPr>
        <w:t>.</w:t>
      </w:r>
    </w:p>
    <w:p w:rsidR="000E674F" w:rsidRPr="00F1206A" w:rsidRDefault="000E674F" w:rsidP="003F6565">
      <w:pPr>
        <w:spacing w:after="200"/>
        <w:jc w:val="both"/>
        <w:rPr>
          <w:rFonts w:ascii="Georgia" w:hAnsi="Georgia"/>
        </w:rPr>
      </w:pPr>
      <w:r w:rsidRPr="00F1206A">
        <w:rPr>
          <w:rFonts w:ascii="Georgia" w:hAnsi="Georgia"/>
        </w:rPr>
        <w:t xml:space="preserve">Les projets seront analysés et évalués, par les services de la Collectivité de Corse, au regard des critères définis supra. Une commission ad-hoc de sélection des projets se réunira afin d’analyser les candidatures et rendra un avis consultatif. </w:t>
      </w:r>
    </w:p>
    <w:p w:rsidR="000E674F" w:rsidRPr="00F1206A" w:rsidRDefault="000E674F" w:rsidP="003F6565">
      <w:pPr>
        <w:spacing w:after="200"/>
        <w:jc w:val="both"/>
        <w:rPr>
          <w:rFonts w:ascii="Georgia" w:hAnsi="Georgia"/>
        </w:rPr>
      </w:pPr>
      <w:r w:rsidRPr="00F1206A">
        <w:rPr>
          <w:rFonts w:ascii="Georgia" w:hAnsi="Georgia"/>
        </w:rPr>
        <w:t xml:space="preserve">Une négociation </w:t>
      </w:r>
      <w:r w:rsidR="00910DD2" w:rsidRPr="00F1206A">
        <w:rPr>
          <w:rFonts w:ascii="Georgia" w:hAnsi="Georgia"/>
        </w:rPr>
        <w:t>interviendra, entre</w:t>
      </w:r>
      <w:r w:rsidRPr="00F1206A">
        <w:rPr>
          <w:rFonts w:ascii="Georgia" w:hAnsi="Georgia"/>
        </w:rPr>
        <w:t xml:space="preserve"> les porteurs de projets retenus et la Collectivité de Corse afin de définir précisément les actions retenues et les modalités de mise en œuvre.</w:t>
      </w:r>
    </w:p>
    <w:p w:rsidR="00910DD2" w:rsidRPr="00F1206A" w:rsidRDefault="00A91D9C" w:rsidP="003F6565">
      <w:pPr>
        <w:spacing w:after="200"/>
        <w:jc w:val="both"/>
        <w:rPr>
          <w:rFonts w:ascii="Georgia" w:hAnsi="Georgia"/>
        </w:rPr>
      </w:pPr>
      <w:r>
        <w:rPr>
          <w:rFonts w:ascii="Georgia" w:hAnsi="Georgia"/>
        </w:rPr>
        <w:t>Une négociation pourra intervenir entre la Collectivité de Corse et les</w:t>
      </w:r>
      <w:r w:rsidR="00A255C1">
        <w:rPr>
          <w:rFonts w:ascii="Georgia" w:hAnsi="Georgia"/>
        </w:rPr>
        <w:t xml:space="preserve"> porteurs de projets, sur le coû</w:t>
      </w:r>
      <w:r>
        <w:rPr>
          <w:rFonts w:ascii="Georgia" w:hAnsi="Georgia"/>
        </w:rPr>
        <w:t xml:space="preserve">t des actions ainsi que sur les territoires et les modalités de mise en œuvre. </w:t>
      </w:r>
    </w:p>
    <w:p w:rsidR="000E674F" w:rsidRPr="00F1206A" w:rsidRDefault="000E674F" w:rsidP="003F6565">
      <w:pPr>
        <w:spacing w:after="200"/>
        <w:jc w:val="both"/>
        <w:rPr>
          <w:rFonts w:ascii="Georgia" w:hAnsi="Georgia"/>
        </w:rPr>
      </w:pPr>
      <w:r w:rsidRPr="00F1206A">
        <w:rPr>
          <w:rFonts w:ascii="Georgia" w:hAnsi="Georgia"/>
        </w:rPr>
        <w:t>Le nombre de projets retenus tiendra compte de l’enveloppe financière globale prévisionnelle affectée au titre de l’année 20</w:t>
      </w:r>
      <w:r w:rsidR="002D1D8B" w:rsidRPr="00F1206A">
        <w:rPr>
          <w:rFonts w:ascii="Georgia" w:hAnsi="Georgia"/>
        </w:rPr>
        <w:t>21</w:t>
      </w:r>
      <w:r w:rsidRPr="00F1206A">
        <w:rPr>
          <w:rFonts w:ascii="Georgia" w:hAnsi="Georgia"/>
        </w:rPr>
        <w:t>.</w:t>
      </w:r>
    </w:p>
    <w:p w:rsidR="000E674F" w:rsidRDefault="000E674F" w:rsidP="003F6565">
      <w:pPr>
        <w:spacing w:after="200"/>
        <w:jc w:val="both"/>
        <w:rPr>
          <w:rFonts w:ascii="Georgia" w:hAnsi="Georgia"/>
        </w:rPr>
      </w:pPr>
      <w:r w:rsidRPr="00F1206A">
        <w:rPr>
          <w:rFonts w:ascii="Georgia" w:hAnsi="Georgia"/>
        </w:rPr>
        <w:t xml:space="preserve">Des conventions de partenariats entre la Collectivité de Corse et les candidats retenus seront conclues avant le 31 décembre </w:t>
      </w:r>
      <w:r w:rsidR="002D1D8B" w:rsidRPr="00F1206A">
        <w:rPr>
          <w:rFonts w:ascii="Georgia" w:hAnsi="Georgia"/>
        </w:rPr>
        <w:t>2020.</w:t>
      </w:r>
      <w:r w:rsidR="00A91D9C">
        <w:rPr>
          <w:rFonts w:ascii="Georgia" w:hAnsi="Georgia"/>
        </w:rPr>
        <w:t xml:space="preserve"> Les actions se dérouleront au cours de l’année 2021 (avec possibilité de débuter la phase de repérage en fin d’année 2020).</w:t>
      </w:r>
    </w:p>
    <w:p w:rsidR="00A255C1" w:rsidRPr="000C4870" w:rsidRDefault="00A255C1" w:rsidP="003F6565">
      <w:pPr>
        <w:spacing w:after="200"/>
        <w:jc w:val="both"/>
        <w:rPr>
          <w:rFonts w:ascii="Georgia" w:hAnsi="Georgia"/>
        </w:rPr>
      </w:pPr>
    </w:p>
    <w:p w:rsidR="000E674F" w:rsidRPr="000C4870" w:rsidRDefault="000E674F" w:rsidP="00A255C1">
      <w:pPr>
        <w:jc w:val="center"/>
        <w:rPr>
          <w:rFonts w:ascii="Georgia" w:hAnsi="Georgia"/>
          <w:u w:val="single"/>
        </w:rPr>
      </w:pPr>
      <w:r w:rsidRPr="000C4870">
        <w:rPr>
          <w:rFonts w:ascii="Georgia" w:hAnsi="Georgia"/>
          <w:u w:val="single"/>
        </w:rPr>
        <w:t>Pour des informations complémentaires, vous pouvez contacter :</w:t>
      </w:r>
    </w:p>
    <w:p w:rsidR="00A255C1" w:rsidRPr="00A255C1" w:rsidRDefault="00A255C1" w:rsidP="00A255C1">
      <w:pPr>
        <w:jc w:val="center"/>
        <w:rPr>
          <w:rFonts w:ascii="Georgia" w:hAnsi="Georgia"/>
          <w:b/>
        </w:rPr>
      </w:pPr>
    </w:p>
    <w:p w:rsidR="000E674F" w:rsidRDefault="00A255C1" w:rsidP="00A255C1">
      <w:pPr>
        <w:ind w:firstLine="708"/>
        <w:rPr>
          <w:rFonts w:ascii="Georgia" w:hAnsi="Georgia"/>
        </w:rPr>
      </w:pPr>
      <w:r w:rsidRPr="000C4870">
        <w:rPr>
          <w:rFonts w:ascii="Georgia" w:hAnsi="Georgia"/>
          <w:b/>
        </w:rPr>
        <w:t>Par courriel</w:t>
      </w:r>
      <w:r w:rsidR="000E674F" w:rsidRPr="00F1206A">
        <w:rPr>
          <w:rFonts w:ascii="Georgia" w:hAnsi="Georgia"/>
        </w:rPr>
        <w:t> </w:t>
      </w:r>
      <w:r w:rsidR="000E674F" w:rsidRPr="000C4870">
        <w:rPr>
          <w:rFonts w:ascii="Georgia" w:hAnsi="Georgia"/>
          <w:b/>
        </w:rPr>
        <w:t xml:space="preserve">: </w:t>
      </w:r>
      <w:hyperlink r:id="rId11" w:history="1">
        <w:r w:rsidRPr="00823128">
          <w:rPr>
            <w:rStyle w:val="Lienhypertexte"/>
            <w:rFonts w:ascii="Georgia" w:hAnsi="Georgia"/>
          </w:rPr>
          <w:t>conferencedesfinanceurs@isula.corsica</w:t>
        </w:r>
      </w:hyperlink>
    </w:p>
    <w:p w:rsidR="00A255C1" w:rsidRPr="00F1206A" w:rsidRDefault="00A255C1" w:rsidP="00A255C1">
      <w:pPr>
        <w:rPr>
          <w:rFonts w:ascii="Georgia" w:hAnsi="Georgia"/>
        </w:rPr>
      </w:pPr>
    </w:p>
    <w:p w:rsidR="00A255C1" w:rsidRDefault="00A255C1" w:rsidP="00A255C1">
      <w:pPr>
        <w:ind w:firstLine="708"/>
        <w:rPr>
          <w:rFonts w:ascii="Georgia" w:hAnsi="Georgia"/>
        </w:rPr>
      </w:pPr>
      <w:r w:rsidRPr="000C4870">
        <w:rPr>
          <w:rFonts w:ascii="Georgia" w:hAnsi="Georgia"/>
          <w:b/>
        </w:rPr>
        <w:t>Par</w:t>
      </w:r>
      <w:r w:rsidR="000E674F" w:rsidRPr="000C4870">
        <w:rPr>
          <w:rFonts w:ascii="Georgia" w:hAnsi="Georgia"/>
          <w:b/>
        </w:rPr>
        <w:t xml:space="preserve"> téléphone :</w:t>
      </w:r>
      <w:r>
        <w:rPr>
          <w:rFonts w:ascii="Georgia" w:hAnsi="Georgia"/>
        </w:rPr>
        <w:tab/>
      </w:r>
      <w:proofErr w:type="spellStart"/>
      <w:r>
        <w:rPr>
          <w:rFonts w:ascii="Georgia" w:hAnsi="Georgia"/>
        </w:rPr>
        <w:t>Anghjula</w:t>
      </w:r>
      <w:proofErr w:type="spellEnd"/>
      <w:r>
        <w:rPr>
          <w:rFonts w:ascii="Georgia" w:hAnsi="Georgia"/>
        </w:rPr>
        <w:t xml:space="preserve"> </w:t>
      </w:r>
      <w:proofErr w:type="spellStart"/>
      <w:r>
        <w:rPr>
          <w:rFonts w:ascii="Georgia" w:hAnsi="Georgia"/>
        </w:rPr>
        <w:t>Dea</w:t>
      </w:r>
      <w:proofErr w:type="spellEnd"/>
      <w:r>
        <w:rPr>
          <w:rFonts w:ascii="Georgia" w:hAnsi="Georgia"/>
        </w:rPr>
        <w:t xml:space="preserve"> Andreotti : 04 95 29 82 68</w:t>
      </w:r>
    </w:p>
    <w:p w:rsidR="00A255C1" w:rsidRDefault="00A255C1" w:rsidP="00A255C1">
      <w:pPr>
        <w:ind w:left="2124" w:firstLine="708"/>
        <w:rPr>
          <w:rFonts w:ascii="Georgia" w:hAnsi="Georgia"/>
        </w:rPr>
      </w:pPr>
      <w:r>
        <w:rPr>
          <w:rFonts w:ascii="Georgia" w:hAnsi="Georgia"/>
        </w:rPr>
        <w:t>Saveria Durand : 04 95 29 83 35</w:t>
      </w:r>
    </w:p>
    <w:p w:rsidR="000E674F" w:rsidRPr="00F1206A" w:rsidRDefault="00A255C1" w:rsidP="00A255C1">
      <w:pPr>
        <w:ind w:left="2124" w:firstLine="708"/>
        <w:rPr>
          <w:rFonts w:ascii="Georgia" w:hAnsi="Georgia"/>
        </w:rPr>
      </w:pPr>
      <w:r>
        <w:rPr>
          <w:rFonts w:ascii="Georgia" w:hAnsi="Georgia"/>
        </w:rPr>
        <w:t>Patricia Guerrini : 04 95 55</w:t>
      </w:r>
      <w:r w:rsidR="000E674F" w:rsidRPr="00F1206A">
        <w:rPr>
          <w:rFonts w:ascii="Georgia" w:hAnsi="Georgia"/>
        </w:rPr>
        <w:t xml:space="preserve"> </w:t>
      </w:r>
      <w:r>
        <w:rPr>
          <w:rFonts w:ascii="Georgia" w:hAnsi="Georgia"/>
        </w:rPr>
        <w:t>05 80</w:t>
      </w:r>
    </w:p>
    <w:p w:rsidR="000E674F" w:rsidRPr="00F1206A" w:rsidRDefault="000E674F" w:rsidP="003F6565">
      <w:pPr>
        <w:rPr>
          <w:rFonts w:ascii="Georgia" w:hAnsi="Georgia"/>
        </w:rPr>
      </w:pPr>
    </w:p>
    <w:p w:rsidR="00364670" w:rsidRPr="00F1206A" w:rsidRDefault="00364670" w:rsidP="003F6565">
      <w:pPr>
        <w:rPr>
          <w:rFonts w:ascii="Georgia" w:hAnsi="Georgia"/>
        </w:rPr>
      </w:pPr>
    </w:p>
    <w:p w:rsidR="00594CF0" w:rsidRPr="00F1206A" w:rsidRDefault="00594CF0" w:rsidP="003F6565">
      <w:pPr>
        <w:rPr>
          <w:rFonts w:ascii="Georgia" w:hAnsi="Georgia"/>
        </w:rPr>
      </w:pPr>
    </w:p>
    <w:p w:rsidR="007333AD" w:rsidRDefault="007333AD" w:rsidP="003F6565">
      <w:pPr>
        <w:rPr>
          <w:rFonts w:ascii="Georgia" w:hAnsi="Georgia"/>
        </w:rPr>
      </w:pPr>
    </w:p>
    <w:p w:rsidR="00DB54E2" w:rsidRDefault="00DB54E2" w:rsidP="007333AD">
      <w:pPr>
        <w:rPr>
          <w:rFonts w:ascii="Georgia" w:hAnsi="Georgia"/>
        </w:rPr>
      </w:pPr>
    </w:p>
    <w:p w:rsidR="00E65C4D" w:rsidRDefault="00E65C4D" w:rsidP="007333AD">
      <w:pPr>
        <w:rPr>
          <w:rFonts w:ascii="Georgia" w:hAnsi="Georgia"/>
        </w:rPr>
      </w:pPr>
    </w:p>
    <w:p w:rsidR="00E65C4D" w:rsidRDefault="00E65C4D" w:rsidP="007333AD">
      <w:pPr>
        <w:rPr>
          <w:rFonts w:ascii="Georgia" w:hAnsi="Georgia"/>
        </w:rPr>
      </w:pPr>
    </w:p>
    <w:p w:rsidR="00E65C4D" w:rsidRDefault="00E65C4D" w:rsidP="007333AD">
      <w:pPr>
        <w:rPr>
          <w:rFonts w:ascii="Georgia" w:hAnsi="Georgia"/>
        </w:rPr>
      </w:pPr>
    </w:p>
    <w:p w:rsidR="00E65C4D" w:rsidRPr="00F1206A" w:rsidRDefault="00E65C4D" w:rsidP="007333AD">
      <w:pPr>
        <w:rPr>
          <w:rFonts w:ascii="Georgia" w:hAnsi="Georgia"/>
        </w:rPr>
      </w:pPr>
    </w:p>
    <w:p w:rsidR="007333AD" w:rsidRPr="00F1206A" w:rsidRDefault="007333AD" w:rsidP="007333AD">
      <w:pPr>
        <w:pStyle w:val="En-tte"/>
        <w:jc w:val="center"/>
        <w:rPr>
          <w:rFonts w:asciiTheme="majorHAnsi" w:hAnsiTheme="majorHAnsi"/>
          <w:b/>
          <w:sz w:val="16"/>
          <w:szCs w:val="16"/>
        </w:rPr>
      </w:pPr>
    </w:p>
    <w:p w:rsidR="00EB2D57" w:rsidRPr="00EB2D57" w:rsidRDefault="007333AD" w:rsidP="00EB2D57">
      <w:pPr>
        <w:pStyle w:val="En-tte"/>
        <w:jc w:val="center"/>
        <w:rPr>
          <w:rFonts w:asciiTheme="majorHAnsi" w:hAnsiTheme="majorHAnsi"/>
          <w:b/>
          <w:u w:val="single"/>
        </w:rPr>
      </w:pPr>
      <w:r w:rsidRPr="00EB2D57">
        <w:rPr>
          <w:rFonts w:asciiTheme="majorHAnsi" w:hAnsiTheme="majorHAnsi"/>
          <w:b/>
        </w:rPr>
        <w:t>Annexe 1</w:t>
      </w:r>
      <w:r w:rsidR="00E65C4D">
        <w:rPr>
          <w:rFonts w:asciiTheme="majorHAnsi" w:hAnsiTheme="majorHAnsi"/>
          <w:b/>
        </w:rPr>
        <w:t>-</w:t>
      </w:r>
      <w:r w:rsidRPr="00EB2D57">
        <w:rPr>
          <w:rFonts w:asciiTheme="majorHAnsi" w:hAnsiTheme="majorHAnsi"/>
          <w:b/>
        </w:rPr>
        <w:t xml:space="preserve"> </w:t>
      </w:r>
      <w:r w:rsidR="00EB2D57" w:rsidRPr="00EB2D57">
        <w:rPr>
          <w:rFonts w:asciiTheme="majorHAnsi" w:hAnsiTheme="majorHAnsi"/>
          <w:b/>
          <w:u w:val="single"/>
        </w:rPr>
        <w:t>Fiche Projet</w:t>
      </w:r>
    </w:p>
    <w:p w:rsidR="007333AD" w:rsidRPr="00F1206A" w:rsidRDefault="007333AD" w:rsidP="007333AD">
      <w:pPr>
        <w:pStyle w:val="En-tte"/>
        <w:jc w:val="center"/>
        <w:rPr>
          <w:rFonts w:asciiTheme="majorHAnsi" w:hAnsiTheme="majorHAnsi"/>
          <w:b/>
          <w:sz w:val="16"/>
          <w:szCs w:val="16"/>
        </w:rPr>
      </w:pPr>
    </w:p>
    <w:p w:rsidR="007333AD" w:rsidRPr="00F1206A" w:rsidRDefault="007333AD" w:rsidP="007333AD">
      <w:pPr>
        <w:rPr>
          <w:rFonts w:asciiTheme="majorHAnsi" w:hAnsiTheme="majorHAnsi"/>
          <w:i/>
          <w:sz w:val="18"/>
          <w:szCs w:val="18"/>
        </w:rPr>
      </w:pPr>
      <w:r w:rsidRPr="00F1206A">
        <w:rPr>
          <w:rFonts w:asciiTheme="majorHAnsi" w:hAnsiTheme="majorHAnsi"/>
          <w:i/>
          <w:sz w:val="18"/>
          <w:szCs w:val="18"/>
        </w:rPr>
        <w:t>NB : Chaque candidat doit compléter une fiche projet par territoire et par action</w:t>
      </w:r>
    </w:p>
    <w:tbl>
      <w:tblPr>
        <w:tblStyle w:val="Grilledutableau"/>
        <w:tblW w:w="0" w:type="auto"/>
        <w:tblInd w:w="-318" w:type="dxa"/>
        <w:tblLook w:val="04A0" w:firstRow="1" w:lastRow="0" w:firstColumn="1" w:lastColumn="0" w:noHBand="0" w:noVBand="1"/>
      </w:tblPr>
      <w:tblGrid>
        <w:gridCol w:w="3479"/>
        <w:gridCol w:w="6125"/>
      </w:tblGrid>
      <w:tr w:rsidR="007333AD" w:rsidRPr="00F1206A" w:rsidTr="003F6565">
        <w:trPr>
          <w:trHeight w:val="606"/>
        </w:trPr>
        <w:tc>
          <w:tcPr>
            <w:tcW w:w="3479" w:type="dxa"/>
            <w:shd w:val="clear" w:color="auto" w:fill="auto"/>
          </w:tcPr>
          <w:p w:rsidR="007333AD" w:rsidRPr="00F1206A" w:rsidRDefault="007333AD" w:rsidP="003F6565">
            <w:pPr>
              <w:shd w:val="clear" w:color="auto" w:fill="FFFFFF" w:themeFill="background1"/>
              <w:rPr>
                <w:rFonts w:asciiTheme="majorHAnsi" w:hAnsiTheme="majorHAnsi"/>
                <w:sz w:val="18"/>
                <w:szCs w:val="18"/>
              </w:rPr>
            </w:pPr>
            <w:r w:rsidRPr="00F1206A">
              <w:rPr>
                <w:rFonts w:asciiTheme="majorHAnsi" w:hAnsiTheme="majorHAnsi"/>
                <w:b/>
                <w:color w:val="31849B" w:themeColor="accent5" w:themeShade="BF"/>
                <w:sz w:val="18"/>
                <w:szCs w:val="18"/>
              </w:rPr>
              <w:t>Identification du porteur de projet</w:t>
            </w:r>
            <w:r w:rsidRPr="00F1206A">
              <w:rPr>
                <w:rFonts w:asciiTheme="majorHAnsi" w:hAnsiTheme="majorHAnsi"/>
                <w:color w:val="31849B" w:themeColor="accent5" w:themeShade="BF"/>
                <w:sz w:val="18"/>
                <w:szCs w:val="18"/>
              </w:rPr>
              <w:t> </w:t>
            </w:r>
            <w:r w:rsidRPr="00F1206A">
              <w:rPr>
                <w:rFonts w:asciiTheme="majorHAnsi" w:hAnsiTheme="majorHAnsi"/>
                <w:sz w:val="18"/>
                <w:szCs w:val="18"/>
              </w:rPr>
              <w:t xml:space="preserve">: </w:t>
            </w:r>
            <w:r w:rsidRPr="00F1206A">
              <w:rPr>
                <w:rFonts w:asciiTheme="majorHAnsi" w:hAnsiTheme="majorHAnsi"/>
                <w:i/>
                <w:sz w:val="18"/>
                <w:szCs w:val="18"/>
              </w:rPr>
              <w:t>(Adresse, téléphone, courriel)</w:t>
            </w:r>
          </w:p>
        </w:tc>
        <w:tc>
          <w:tcPr>
            <w:tcW w:w="6125" w:type="dxa"/>
          </w:tcPr>
          <w:p w:rsidR="007333AD" w:rsidRPr="00F1206A" w:rsidRDefault="007333AD" w:rsidP="003F6565">
            <w:pPr>
              <w:shd w:val="clear" w:color="auto" w:fill="FFFFFF" w:themeFill="background1"/>
              <w:rPr>
                <w:rFonts w:asciiTheme="majorHAnsi" w:hAnsiTheme="majorHAnsi"/>
                <w:b/>
                <w:sz w:val="18"/>
                <w:szCs w:val="18"/>
              </w:rPr>
            </w:pPr>
          </w:p>
        </w:tc>
      </w:tr>
      <w:tr w:rsidR="007333AD" w:rsidRPr="00F1206A" w:rsidTr="003F6565">
        <w:trPr>
          <w:trHeight w:val="572"/>
        </w:trPr>
        <w:tc>
          <w:tcPr>
            <w:tcW w:w="3479" w:type="dxa"/>
          </w:tcPr>
          <w:p w:rsidR="007333AD" w:rsidRPr="00F1206A" w:rsidRDefault="007333AD" w:rsidP="003F6565">
            <w:pPr>
              <w:shd w:val="clear" w:color="auto" w:fill="FFFFFF" w:themeFill="background1"/>
              <w:rPr>
                <w:rFonts w:asciiTheme="majorHAnsi" w:hAnsiTheme="majorHAnsi"/>
                <w:sz w:val="18"/>
                <w:szCs w:val="18"/>
              </w:rPr>
            </w:pPr>
            <w:r w:rsidRPr="00F1206A">
              <w:rPr>
                <w:rFonts w:asciiTheme="majorHAnsi" w:hAnsiTheme="majorHAnsi"/>
                <w:b/>
                <w:color w:val="31849B" w:themeColor="accent5" w:themeShade="BF"/>
                <w:sz w:val="18"/>
                <w:szCs w:val="18"/>
              </w:rPr>
              <w:t>Personne référente</w:t>
            </w:r>
            <w:r w:rsidRPr="00F1206A">
              <w:rPr>
                <w:rFonts w:asciiTheme="majorHAnsi" w:hAnsiTheme="majorHAnsi"/>
                <w:color w:val="31849B" w:themeColor="accent5" w:themeShade="BF"/>
                <w:sz w:val="18"/>
                <w:szCs w:val="18"/>
              </w:rPr>
              <w:t> </w:t>
            </w:r>
            <w:r w:rsidRPr="00F1206A">
              <w:rPr>
                <w:rFonts w:asciiTheme="majorHAnsi" w:hAnsiTheme="majorHAnsi"/>
                <w:sz w:val="18"/>
                <w:szCs w:val="18"/>
              </w:rPr>
              <w:t>:</w:t>
            </w:r>
          </w:p>
          <w:p w:rsidR="007333AD" w:rsidRPr="00F1206A" w:rsidRDefault="007333AD" w:rsidP="003F6565">
            <w:pPr>
              <w:shd w:val="clear" w:color="auto" w:fill="FFFFFF" w:themeFill="background1"/>
              <w:rPr>
                <w:rFonts w:asciiTheme="majorHAnsi" w:hAnsiTheme="majorHAnsi"/>
                <w:i/>
                <w:sz w:val="18"/>
                <w:szCs w:val="18"/>
              </w:rPr>
            </w:pPr>
            <w:r w:rsidRPr="00F1206A">
              <w:rPr>
                <w:rFonts w:asciiTheme="majorHAnsi" w:hAnsiTheme="majorHAnsi"/>
                <w:i/>
                <w:sz w:val="18"/>
                <w:szCs w:val="18"/>
              </w:rPr>
              <w:t>(Nom, fonction, téléphone, courriel)</w:t>
            </w:r>
          </w:p>
          <w:p w:rsidR="007333AD" w:rsidRPr="00F1206A" w:rsidRDefault="007333AD" w:rsidP="003F6565">
            <w:pPr>
              <w:shd w:val="clear" w:color="auto" w:fill="FFFFFF" w:themeFill="background1"/>
              <w:rPr>
                <w:rFonts w:asciiTheme="majorHAnsi" w:hAnsiTheme="majorHAnsi"/>
                <w:sz w:val="18"/>
                <w:szCs w:val="18"/>
              </w:rPr>
            </w:pPr>
          </w:p>
        </w:tc>
        <w:tc>
          <w:tcPr>
            <w:tcW w:w="6125" w:type="dxa"/>
          </w:tcPr>
          <w:p w:rsidR="00C860B4" w:rsidRPr="00F1206A" w:rsidRDefault="00C860B4" w:rsidP="00C860B4">
            <w:pPr>
              <w:shd w:val="clear" w:color="auto" w:fill="FFFFFF" w:themeFill="background1"/>
              <w:rPr>
                <w:rFonts w:asciiTheme="majorHAnsi" w:hAnsiTheme="majorHAnsi"/>
                <w:sz w:val="18"/>
                <w:szCs w:val="18"/>
              </w:rPr>
            </w:pPr>
          </w:p>
          <w:p w:rsidR="00C860B4" w:rsidRPr="00F1206A" w:rsidRDefault="00C860B4" w:rsidP="00C860B4">
            <w:pPr>
              <w:shd w:val="clear" w:color="auto" w:fill="FFFFFF" w:themeFill="background1"/>
              <w:rPr>
                <w:rFonts w:asciiTheme="majorHAnsi" w:hAnsiTheme="majorHAnsi"/>
                <w:sz w:val="18"/>
                <w:szCs w:val="18"/>
              </w:rPr>
            </w:pPr>
          </w:p>
          <w:p w:rsidR="007333AD" w:rsidRPr="00F1206A" w:rsidRDefault="007333AD" w:rsidP="003F6565">
            <w:pPr>
              <w:shd w:val="clear" w:color="auto" w:fill="FFFFFF" w:themeFill="background1"/>
              <w:rPr>
                <w:rFonts w:asciiTheme="majorHAnsi" w:hAnsiTheme="majorHAnsi"/>
                <w:sz w:val="18"/>
                <w:szCs w:val="18"/>
              </w:rPr>
            </w:pPr>
          </w:p>
        </w:tc>
      </w:tr>
    </w:tbl>
    <w:p w:rsidR="007333AD" w:rsidRPr="00F1206A" w:rsidRDefault="007333AD" w:rsidP="007333AD">
      <w:pPr>
        <w:shd w:val="clear" w:color="auto" w:fill="FFFFFF" w:themeFill="background1"/>
        <w:rPr>
          <w:rFonts w:asciiTheme="majorHAnsi" w:hAnsiTheme="majorHAnsi"/>
          <w:sz w:val="18"/>
          <w:szCs w:val="18"/>
        </w:rPr>
      </w:pPr>
    </w:p>
    <w:tbl>
      <w:tblPr>
        <w:tblStyle w:val="Grilledutableau"/>
        <w:tblW w:w="0" w:type="auto"/>
        <w:tblInd w:w="-318" w:type="dxa"/>
        <w:tblLook w:val="04A0" w:firstRow="1" w:lastRow="0" w:firstColumn="1" w:lastColumn="0" w:noHBand="0" w:noVBand="1"/>
      </w:tblPr>
      <w:tblGrid>
        <w:gridCol w:w="3448"/>
        <w:gridCol w:w="1750"/>
        <w:gridCol w:w="1751"/>
        <w:gridCol w:w="2655"/>
      </w:tblGrid>
      <w:tr w:rsidR="009F302C" w:rsidRPr="00F1206A" w:rsidTr="00C860B4">
        <w:trPr>
          <w:trHeight w:val="340"/>
        </w:trPr>
        <w:tc>
          <w:tcPr>
            <w:tcW w:w="3448" w:type="dxa"/>
            <w:shd w:val="clear" w:color="auto" w:fill="FFFFFF" w:themeFill="background1"/>
          </w:tcPr>
          <w:p w:rsidR="007333AD" w:rsidRPr="00F1206A" w:rsidRDefault="007333AD" w:rsidP="003F6565">
            <w:pPr>
              <w:shd w:val="clear" w:color="auto" w:fill="FFFFFF" w:themeFill="background1"/>
              <w:rPr>
                <w:rFonts w:asciiTheme="majorHAnsi" w:hAnsiTheme="majorHAnsi"/>
                <w:b/>
                <w:sz w:val="18"/>
                <w:szCs w:val="18"/>
              </w:rPr>
            </w:pPr>
            <w:r w:rsidRPr="00F1206A">
              <w:rPr>
                <w:rFonts w:asciiTheme="majorHAnsi" w:hAnsiTheme="majorHAnsi"/>
                <w:b/>
                <w:color w:val="31849B" w:themeColor="accent5" w:themeShade="BF"/>
                <w:sz w:val="18"/>
                <w:szCs w:val="18"/>
              </w:rPr>
              <w:t>Territoire concerné </w:t>
            </w:r>
            <w:r w:rsidRPr="00F1206A">
              <w:rPr>
                <w:rFonts w:asciiTheme="majorHAnsi" w:hAnsiTheme="majorHAnsi"/>
                <w:b/>
                <w:sz w:val="18"/>
                <w:szCs w:val="18"/>
              </w:rPr>
              <w:t>:</w:t>
            </w:r>
          </w:p>
          <w:p w:rsidR="00717654" w:rsidRPr="00F1206A" w:rsidRDefault="0054481B" w:rsidP="003F6565">
            <w:pPr>
              <w:shd w:val="clear" w:color="auto" w:fill="FFFFFF" w:themeFill="background1"/>
              <w:rPr>
                <w:rFonts w:asciiTheme="majorHAnsi" w:hAnsiTheme="majorHAnsi"/>
                <w:i/>
                <w:sz w:val="18"/>
                <w:szCs w:val="18"/>
              </w:rPr>
            </w:pPr>
            <w:r>
              <w:rPr>
                <w:rFonts w:asciiTheme="majorHAnsi" w:hAnsiTheme="majorHAnsi"/>
                <w:i/>
                <w:sz w:val="18"/>
                <w:szCs w:val="18"/>
              </w:rPr>
              <w:t>(</w:t>
            </w:r>
            <w:proofErr w:type="spellStart"/>
            <w:r>
              <w:rPr>
                <w:rFonts w:asciiTheme="majorHAnsi" w:hAnsiTheme="majorHAnsi"/>
                <w:i/>
                <w:sz w:val="18"/>
                <w:szCs w:val="18"/>
              </w:rPr>
              <w:t>cf</w:t>
            </w:r>
            <w:proofErr w:type="spellEnd"/>
            <w:r w:rsidR="00717654" w:rsidRPr="00F1206A">
              <w:rPr>
                <w:rFonts w:asciiTheme="majorHAnsi" w:hAnsiTheme="majorHAnsi"/>
                <w:i/>
                <w:sz w:val="18"/>
                <w:szCs w:val="18"/>
              </w:rPr>
              <w:t xml:space="preserve"> Annexe 2</w:t>
            </w:r>
            <w:r>
              <w:rPr>
                <w:rFonts w:asciiTheme="majorHAnsi" w:hAnsiTheme="majorHAnsi"/>
                <w:i/>
                <w:sz w:val="18"/>
                <w:szCs w:val="18"/>
              </w:rPr>
              <w:t>)</w:t>
            </w:r>
            <w:r w:rsidR="00717654" w:rsidRPr="00F1206A">
              <w:rPr>
                <w:rFonts w:asciiTheme="majorHAnsi" w:hAnsiTheme="majorHAnsi"/>
                <w:i/>
                <w:sz w:val="18"/>
                <w:szCs w:val="18"/>
              </w:rPr>
              <w:t xml:space="preserve"> </w:t>
            </w:r>
          </w:p>
          <w:p w:rsidR="007333AD" w:rsidRPr="00F1206A" w:rsidRDefault="007333AD" w:rsidP="00C860B4">
            <w:pPr>
              <w:shd w:val="clear" w:color="auto" w:fill="FFFFFF" w:themeFill="background1"/>
              <w:rPr>
                <w:rFonts w:asciiTheme="majorHAnsi" w:hAnsiTheme="majorHAnsi"/>
                <w:b/>
                <w:sz w:val="18"/>
                <w:szCs w:val="18"/>
              </w:rPr>
            </w:pPr>
          </w:p>
        </w:tc>
        <w:tc>
          <w:tcPr>
            <w:tcW w:w="1750" w:type="dxa"/>
          </w:tcPr>
          <w:p w:rsidR="00C860B4" w:rsidRPr="00F1206A" w:rsidRDefault="00C860B4" w:rsidP="00C860B4">
            <w:pPr>
              <w:shd w:val="clear" w:color="auto" w:fill="FFFFFF" w:themeFill="background1"/>
              <w:rPr>
                <w:rFonts w:asciiTheme="majorHAnsi" w:hAnsiTheme="majorHAnsi"/>
                <w:b/>
                <w:sz w:val="18"/>
                <w:szCs w:val="18"/>
              </w:rPr>
            </w:pPr>
          </w:p>
          <w:p w:rsidR="00C860B4" w:rsidRPr="00F1206A" w:rsidRDefault="00C860B4" w:rsidP="00C860B4">
            <w:pPr>
              <w:shd w:val="clear" w:color="auto" w:fill="FFFFFF" w:themeFill="background1"/>
              <w:rPr>
                <w:rFonts w:asciiTheme="majorHAnsi" w:hAnsiTheme="majorHAnsi"/>
                <w:b/>
                <w:sz w:val="18"/>
                <w:szCs w:val="18"/>
              </w:rPr>
            </w:pPr>
          </w:p>
          <w:p w:rsidR="007333AD" w:rsidRPr="00F1206A" w:rsidRDefault="007333AD" w:rsidP="003F6565">
            <w:pPr>
              <w:shd w:val="clear" w:color="auto" w:fill="FFFFFF" w:themeFill="background1"/>
              <w:rPr>
                <w:rFonts w:asciiTheme="majorHAnsi" w:hAnsiTheme="majorHAnsi"/>
                <w:sz w:val="18"/>
                <w:szCs w:val="18"/>
              </w:rPr>
            </w:pPr>
          </w:p>
        </w:tc>
        <w:tc>
          <w:tcPr>
            <w:tcW w:w="1751" w:type="dxa"/>
          </w:tcPr>
          <w:p w:rsidR="007333AD" w:rsidRPr="00F1206A" w:rsidRDefault="007333AD" w:rsidP="003F6565">
            <w:pPr>
              <w:shd w:val="clear" w:color="auto" w:fill="FFFFFF" w:themeFill="background1"/>
              <w:rPr>
                <w:rFonts w:asciiTheme="majorHAnsi" w:hAnsiTheme="majorHAnsi"/>
                <w:b/>
                <w:sz w:val="18"/>
                <w:szCs w:val="18"/>
              </w:rPr>
            </w:pPr>
            <w:r w:rsidRPr="00F1206A">
              <w:rPr>
                <w:rFonts w:asciiTheme="majorHAnsi" w:hAnsiTheme="majorHAnsi"/>
                <w:b/>
                <w:color w:val="31849B" w:themeColor="accent5" w:themeShade="BF"/>
                <w:sz w:val="18"/>
                <w:szCs w:val="18"/>
              </w:rPr>
              <w:t>Commune(s) où se déroulera le projet</w:t>
            </w:r>
          </w:p>
        </w:tc>
        <w:tc>
          <w:tcPr>
            <w:tcW w:w="2655" w:type="dxa"/>
          </w:tcPr>
          <w:p w:rsidR="007333AD" w:rsidRPr="00F1206A" w:rsidRDefault="007333AD" w:rsidP="003F6565">
            <w:pPr>
              <w:shd w:val="clear" w:color="auto" w:fill="FFFFFF" w:themeFill="background1"/>
              <w:rPr>
                <w:rFonts w:asciiTheme="majorHAnsi" w:hAnsiTheme="majorHAnsi"/>
                <w:sz w:val="18"/>
                <w:szCs w:val="18"/>
              </w:rPr>
            </w:pPr>
          </w:p>
        </w:tc>
      </w:tr>
    </w:tbl>
    <w:p w:rsidR="007333AD" w:rsidRPr="00F1206A" w:rsidRDefault="007333AD" w:rsidP="007333AD">
      <w:pPr>
        <w:shd w:val="clear" w:color="auto" w:fill="FFFFFF" w:themeFill="background1"/>
        <w:rPr>
          <w:rFonts w:asciiTheme="majorHAnsi" w:hAnsiTheme="majorHAnsi"/>
          <w:sz w:val="18"/>
          <w:szCs w:val="18"/>
        </w:rPr>
      </w:pPr>
    </w:p>
    <w:tbl>
      <w:tblPr>
        <w:tblStyle w:val="Grilledutableau"/>
        <w:tblW w:w="0" w:type="auto"/>
        <w:tblInd w:w="-318" w:type="dxa"/>
        <w:tblLook w:val="04A0" w:firstRow="1" w:lastRow="0" w:firstColumn="1" w:lastColumn="0" w:noHBand="0" w:noVBand="1"/>
      </w:tblPr>
      <w:tblGrid>
        <w:gridCol w:w="3499"/>
        <w:gridCol w:w="6105"/>
      </w:tblGrid>
      <w:tr w:rsidR="00336A49" w:rsidRPr="00F1206A" w:rsidTr="003F6565">
        <w:trPr>
          <w:trHeight w:val="366"/>
        </w:trPr>
        <w:tc>
          <w:tcPr>
            <w:tcW w:w="3828" w:type="dxa"/>
            <w:shd w:val="clear" w:color="auto" w:fill="FFFFFF" w:themeFill="background1"/>
          </w:tcPr>
          <w:p w:rsidR="007333AD" w:rsidRPr="00F1206A" w:rsidRDefault="007333AD" w:rsidP="003F6565">
            <w:pPr>
              <w:shd w:val="clear" w:color="auto" w:fill="FFFFFF" w:themeFill="background1"/>
              <w:rPr>
                <w:rFonts w:asciiTheme="majorHAnsi" w:hAnsiTheme="majorHAnsi"/>
                <w:b/>
                <w:sz w:val="18"/>
                <w:szCs w:val="18"/>
              </w:rPr>
            </w:pPr>
            <w:r w:rsidRPr="00F1206A">
              <w:rPr>
                <w:rFonts w:asciiTheme="majorHAnsi" w:hAnsiTheme="majorHAnsi"/>
                <w:b/>
                <w:color w:val="31849B" w:themeColor="accent5" w:themeShade="BF"/>
                <w:sz w:val="18"/>
                <w:szCs w:val="18"/>
              </w:rPr>
              <w:t>Intitulé du projet </w:t>
            </w:r>
            <w:r w:rsidRPr="00F1206A">
              <w:rPr>
                <w:rFonts w:asciiTheme="majorHAnsi" w:hAnsiTheme="majorHAnsi"/>
                <w:b/>
                <w:sz w:val="18"/>
                <w:szCs w:val="18"/>
              </w:rPr>
              <w:t>:</w:t>
            </w:r>
          </w:p>
          <w:p w:rsidR="00717654" w:rsidRPr="00F1206A" w:rsidRDefault="006160AB" w:rsidP="00717654">
            <w:pPr>
              <w:shd w:val="clear" w:color="auto" w:fill="FFFFFF" w:themeFill="background1"/>
              <w:jc w:val="both"/>
              <w:rPr>
                <w:rFonts w:asciiTheme="majorHAnsi" w:hAnsiTheme="majorHAnsi"/>
                <w:i/>
                <w:sz w:val="18"/>
                <w:szCs w:val="18"/>
              </w:rPr>
            </w:pPr>
            <w:r w:rsidRPr="00F1206A">
              <w:rPr>
                <w:rFonts w:asciiTheme="majorHAnsi" w:hAnsiTheme="majorHAnsi"/>
                <w:i/>
                <w:sz w:val="18"/>
                <w:szCs w:val="18"/>
              </w:rPr>
              <w:t xml:space="preserve"> A</w:t>
            </w:r>
            <w:r w:rsidR="00717654" w:rsidRPr="00F1206A">
              <w:rPr>
                <w:rFonts w:asciiTheme="majorHAnsi" w:hAnsiTheme="majorHAnsi"/>
                <w:i/>
                <w:sz w:val="18"/>
                <w:szCs w:val="18"/>
              </w:rPr>
              <w:t>ctions individuelles et/ou collectives à destination des proches aidants</w:t>
            </w:r>
          </w:p>
        </w:tc>
        <w:tc>
          <w:tcPr>
            <w:tcW w:w="7096" w:type="dxa"/>
          </w:tcPr>
          <w:p w:rsidR="007333AD" w:rsidRPr="00F1206A" w:rsidRDefault="007333AD" w:rsidP="00DB5EC8">
            <w:pPr>
              <w:shd w:val="clear" w:color="auto" w:fill="FFFFFF" w:themeFill="background1"/>
              <w:rPr>
                <w:rFonts w:asciiTheme="majorHAnsi" w:hAnsiTheme="majorHAnsi"/>
                <w:b/>
                <w:sz w:val="18"/>
                <w:szCs w:val="18"/>
              </w:rPr>
            </w:pPr>
          </w:p>
        </w:tc>
      </w:tr>
      <w:tr w:rsidR="00336A49" w:rsidRPr="00F1206A" w:rsidTr="003F6565">
        <w:tc>
          <w:tcPr>
            <w:tcW w:w="3828" w:type="dxa"/>
          </w:tcPr>
          <w:p w:rsidR="00336A49" w:rsidRPr="000662EA" w:rsidRDefault="007333AD" w:rsidP="003F6565">
            <w:pPr>
              <w:shd w:val="clear" w:color="auto" w:fill="FFFFFF" w:themeFill="background1"/>
              <w:rPr>
                <w:rFonts w:asciiTheme="majorHAnsi" w:hAnsiTheme="majorHAnsi"/>
                <w:b/>
                <w:sz w:val="18"/>
                <w:szCs w:val="18"/>
              </w:rPr>
            </w:pPr>
            <w:r w:rsidRPr="000662EA">
              <w:rPr>
                <w:rFonts w:asciiTheme="majorHAnsi" w:hAnsiTheme="majorHAnsi"/>
                <w:b/>
                <w:color w:val="31849B" w:themeColor="accent5" w:themeShade="BF"/>
                <w:sz w:val="18"/>
                <w:szCs w:val="18"/>
              </w:rPr>
              <w:t>Description du projet </w:t>
            </w:r>
            <w:r w:rsidRPr="000662EA">
              <w:rPr>
                <w:rFonts w:asciiTheme="majorHAnsi" w:hAnsiTheme="majorHAnsi"/>
                <w:b/>
                <w:sz w:val="18"/>
                <w:szCs w:val="18"/>
              </w:rPr>
              <w:t>:</w:t>
            </w:r>
          </w:p>
          <w:p w:rsidR="006160AB" w:rsidRPr="000662EA" w:rsidRDefault="00DD1FF4" w:rsidP="003F6565">
            <w:pPr>
              <w:shd w:val="clear" w:color="auto" w:fill="FFFFFF" w:themeFill="background1"/>
              <w:rPr>
                <w:rFonts w:asciiTheme="majorHAnsi" w:hAnsiTheme="majorHAnsi"/>
                <w:b/>
                <w:sz w:val="18"/>
                <w:szCs w:val="18"/>
              </w:rPr>
            </w:pPr>
            <w:r w:rsidRPr="000662EA">
              <w:rPr>
                <w:rFonts w:asciiTheme="majorHAnsi" w:hAnsiTheme="majorHAnsi"/>
                <w:b/>
                <w:sz w:val="18"/>
                <w:szCs w:val="18"/>
              </w:rPr>
              <w:t xml:space="preserve"> </w:t>
            </w:r>
            <w:r w:rsidR="00F34C20" w:rsidRPr="000662EA">
              <w:rPr>
                <w:sz w:val="18"/>
                <w:szCs w:val="18"/>
              </w:rPr>
              <w:t>▪</w:t>
            </w:r>
            <w:r w:rsidRPr="000662EA">
              <w:rPr>
                <w:rFonts w:asciiTheme="majorHAnsi" w:hAnsiTheme="majorHAnsi"/>
                <w:b/>
                <w:sz w:val="18"/>
                <w:szCs w:val="18"/>
              </w:rPr>
              <w:t>T</w:t>
            </w:r>
            <w:r w:rsidR="00DB54E2" w:rsidRPr="000662EA">
              <w:rPr>
                <w:rFonts w:asciiTheme="majorHAnsi" w:hAnsiTheme="majorHAnsi"/>
                <w:b/>
                <w:sz w:val="18"/>
                <w:szCs w:val="18"/>
              </w:rPr>
              <w:t>ype d’action</w:t>
            </w:r>
            <w:r w:rsidRPr="000662EA">
              <w:rPr>
                <w:rFonts w:asciiTheme="majorHAnsi" w:hAnsiTheme="majorHAnsi"/>
                <w:b/>
                <w:sz w:val="18"/>
                <w:szCs w:val="18"/>
              </w:rPr>
              <w:t>(s)</w:t>
            </w:r>
            <w:r w:rsidR="00DB54E2" w:rsidRPr="000662EA">
              <w:rPr>
                <w:rFonts w:asciiTheme="majorHAnsi" w:hAnsiTheme="majorHAnsi"/>
                <w:b/>
                <w:sz w:val="18"/>
                <w:szCs w:val="18"/>
              </w:rPr>
              <w:t xml:space="preserve"> selon la typologie du cahier des charges (article 3)</w:t>
            </w:r>
          </w:p>
          <w:p w:rsidR="006160AB" w:rsidRPr="000662EA" w:rsidRDefault="00F34C20" w:rsidP="005138FD">
            <w:pPr>
              <w:shd w:val="clear" w:color="auto" w:fill="FFFFFF" w:themeFill="background1"/>
              <w:jc w:val="both"/>
              <w:rPr>
                <w:rFonts w:asciiTheme="majorHAnsi" w:hAnsiTheme="majorHAnsi"/>
                <w:sz w:val="18"/>
                <w:szCs w:val="18"/>
              </w:rPr>
            </w:pPr>
            <w:r w:rsidRPr="000662EA">
              <w:rPr>
                <w:sz w:val="18"/>
                <w:szCs w:val="18"/>
              </w:rPr>
              <w:t>▪</w:t>
            </w:r>
            <w:r w:rsidR="0054481B" w:rsidRPr="000662EA">
              <w:rPr>
                <w:rFonts w:asciiTheme="majorHAnsi" w:hAnsiTheme="majorHAnsi"/>
                <w:sz w:val="18"/>
                <w:szCs w:val="18"/>
              </w:rPr>
              <w:t>Objectif(s) de l’action</w:t>
            </w:r>
            <w:r w:rsidR="006160AB" w:rsidRPr="000662EA">
              <w:rPr>
                <w:rFonts w:asciiTheme="majorHAnsi" w:hAnsiTheme="majorHAnsi"/>
                <w:sz w:val="18"/>
                <w:szCs w:val="18"/>
              </w:rPr>
              <w:t xml:space="preserve"> </w:t>
            </w:r>
          </w:p>
          <w:p w:rsidR="00F34C20" w:rsidRPr="000662EA" w:rsidRDefault="00F34C20" w:rsidP="005138FD">
            <w:pPr>
              <w:shd w:val="clear" w:color="auto" w:fill="FFFFFF" w:themeFill="background1"/>
              <w:jc w:val="both"/>
              <w:rPr>
                <w:rFonts w:asciiTheme="majorHAnsi" w:hAnsiTheme="majorHAnsi"/>
                <w:sz w:val="18"/>
                <w:szCs w:val="18"/>
              </w:rPr>
            </w:pPr>
            <w:r w:rsidRPr="000662EA">
              <w:rPr>
                <w:sz w:val="18"/>
                <w:szCs w:val="18"/>
              </w:rPr>
              <w:t>▪</w:t>
            </w:r>
            <w:r w:rsidRPr="000662EA">
              <w:rPr>
                <w:rFonts w:asciiTheme="majorHAnsi" w:hAnsiTheme="majorHAnsi"/>
                <w:sz w:val="18"/>
                <w:szCs w:val="18"/>
              </w:rPr>
              <w:t>Détail de l’action</w:t>
            </w:r>
          </w:p>
          <w:p w:rsidR="006160AB" w:rsidRPr="000662EA" w:rsidRDefault="00F34C20" w:rsidP="005138FD">
            <w:pPr>
              <w:shd w:val="clear" w:color="auto" w:fill="FFFFFF" w:themeFill="background1"/>
              <w:jc w:val="both"/>
              <w:rPr>
                <w:rFonts w:asciiTheme="majorHAnsi" w:hAnsiTheme="majorHAnsi"/>
                <w:sz w:val="18"/>
                <w:szCs w:val="18"/>
              </w:rPr>
            </w:pPr>
            <w:r w:rsidRPr="000662EA">
              <w:rPr>
                <w:sz w:val="18"/>
                <w:szCs w:val="18"/>
              </w:rPr>
              <w:t>▪</w:t>
            </w:r>
            <w:r w:rsidR="006160AB" w:rsidRPr="000662EA">
              <w:rPr>
                <w:rFonts w:asciiTheme="majorHAnsi" w:hAnsiTheme="majorHAnsi"/>
                <w:sz w:val="18"/>
                <w:szCs w:val="18"/>
              </w:rPr>
              <w:t xml:space="preserve">Profil des formateurs </w:t>
            </w:r>
            <w:r w:rsidR="005138FD" w:rsidRPr="000662EA">
              <w:rPr>
                <w:rFonts w:asciiTheme="majorHAnsi" w:hAnsiTheme="majorHAnsi"/>
                <w:sz w:val="18"/>
                <w:szCs w:val="18"/>
              </w:rPr>
              <w:t xml:space="preserve">et/ou intervenants </w:t>
            </w:r>
          </w:p>
          <w:p w:rsidR="005138FD" w:rsidRPr="000662EA" w:rsidRDefault="005138FD" w:rsidP="005138FD">
            <w:pPr>
              <w:shd w:val="clear" w:color="auto" w:fill="FFFFFF" w:themeFill="background1"/>
              <w:jc w:val="both"/>
              <w:rPr>
                <w:rFonts w:asciiTheme="majorHAnsi" w:hAnsiTheme="majorHAnsi"/>
                <w:sz w:val="16"/>
                <w:szCs w:val="16"/>
              </w:rPr>
            </w:pPr>
            <w:r w:rsidRPr="000662EA">
              <w:rPr>
                <w:rFonts w:asciiTheme="majorHAnsi" w:hAnsiTheme="majorHAnsi"/>
                <w:sz w:val="16"/>
                <w:szCs w:val="16"/>
              </w:rPr>
              <w:t>(</w:t>
            </w:r>
            <w:r w:rsidRPr="000662EA">
              <w:rPr>
                <w:rFonts w:asciiTheme="majorHAnsi" w:hAnsiTheme="majorHAnsi"/>
                <w:i/>
                <w:sz w:val="16"/>
                <w:szCs w:val="16"/>
              </w:rPr>
              <w:t>Référentiel</w:t>
            </w:r>
            <w:r w:rsidRPr="000662EA">
              <w:rPr>
                <w:rFonts w:asciiTheme="majorHAnsi" w:hAnsiTheme="majorHAnsi"/>
                <w:sz w:val="16"/>
                <w:szCs w:val="16"/>
              </w:rPr>
              <w:t xml:space="preserve"> selon </w:t>
            </w:r>
            <w:r w:rsidRPr="000662EA">
              <w:rPr>
                <w:rFonts w:asciiTheme="majorHAnsi" w:hAnsiTheme="majorHAnsi"/>
                <w:i/>
                <w:sz w:val="16"/>
                <w:szCs w:val="16"/>
              </w:rPr>
              <w:t>Circulaire DGCS/SD3/3A-Mesure 2/Annexe I du plan Alzheimer)</w:t>
            </w:r>
          </w:p>
          <w:p w:rsidR="007333AD" w:rsidRPr="000662EA" w:rsidRDefault="007333AD" w:rsidP="00F33A7A">
            <w:pPr>
              <w:shd w:val="clear" w:color="auto" w:fill="FFFFFF" w:themeFill="background1"/>
              <w:rPr>
                <w:rFonts w:asciiTheme="majorHAnsi" w:hAnsiTheme="majorHAnsi"/>
                <w:sz w:val="18"/>
                <w:szCs w:val="18"/>
              </w:rPr>
            </w:pPr>
          </w:p>
        </w:tc>
        <w:tc>
          <w:tcPr>
            <w:tcW w:w="7096" w:type="dxa"/>
          </w:tcPr>
          <w:p w:rsidR="00CB051B" w:rsidRPr="00F1206A" w:rsidRDefault="00CB051B" w:rsidP="003F6565">
            <w:pPr>
              <w:shd w:val="clear" w:color="auto" w:fill="FFFFFF" w:themeFill="background1"/>
              <w:rPr>
                <w:rFonts w:asciiTheme="majorHAnsi" w:hAnsiTheme="majorHAnsi"/>
                <w:sz w:val="18"/>
                <w:szCs w:val="18"/>
              </w:rPr>
            </w:pPr>
          </w:p>
          <w:p w:rsidR="00B500D7" w:rsidRPr="00F1206A" w:rsidRDefault="00B500D7" w:rsidP="005138FD">
            <w:pPr>
              <w:shd w:val="clear" w:color="auto" w:fill="FFFFFF" w:themeFill="background1"/>
              <w:jc w:val="both"/>
              <w:rPr>
                <w:rFonts w:asciiTheme="majorHAnsi" w:hAnsiTheme="majorHAnsi"/>
                <w:sz w:val="18"/>
                <w:szCs w:val="18"/>
              </w:rPr>
            </w:pPr>
          </w:p>
        </w:tc>
      </w:tr>
      <w:tr w:rsidR="00336A49" w:rsidRPr="00F1206A" w:rsidTr="003F6565">
        <w:tc>
          <w:tcPr>
            <w:tcW w:w="3828" w:type="dxa"/>
          </w:tcPr>
          <w:p w:rsidR="009F302C" w:rsidRPr="000662EA" w:rsidRDefault="007333AD" w:rsidP="003F6565">
            <w:pPr>
              <w:shd w:val="clear" w:color="auto" w:fill="FFFFFF" w:themeFill="background1"/>
              <w:jc w:val="both"/>
              <w:rPr>
                <w:rFonts w:asciiTheme="majorHAnsi" w:hAnsiTheme="majorHAnsi"/>
                <w:b/>
                <w:sz w:val="18"/>
                <w:szCs w:val="18"/>
              </w:rPr>
            </w:pPr>
            <w:r w:rsidRPr="000662EA">
              <w:rPr>
                <w:rFonts w:asciiTheme="majorHAnsi" w:hAnsiTheme="majorHAnsi"/>
                <w:b/>
                <w:color w:val="31849B" w:themeColor="accent5" w:themeShade="BF"/>
                <w:sz w:val="18"/>
                <w:szCs w:val="18"/>
              </w:rPr>
              <w:t>Décrire les modalités de mise en œuvre du projet et les modalités de repérage du public </w:t>
            </w:r>
            <w:r w:rsidRPr="000662EA">
              <w:rPr>
                <w:rFonts w:asciiTheme="majorHAnsi" w:hAnsiTheme="majorHAnsi"/>
                <w:b/>
                <w:sz w:val="18"/>
                <w:szCs w:val="18"/>
              </w:rPr>
              <w:t>:</w:t>
            </w:r>
          </w:p>
          <w:p w:rsidR="007333AD" w:rsidRPr="000662EA" w:rsidRDefault="007333AD" w:rsidP="003F6565">
            <w:pPr>
              <w:shd w:val="clear" w:color="auto" w:fill="FFFFFF" w:themeFill="background1"/>
              <w:jc w:val="both"/>
              <w:rPr>
                <w:rFonts w:asciiTheme="majorHAnsi" w:hAnsiTheme="majorHAnsi"/>
                <w:sz w:val="18"/>
                <w:szCs w:val="18"/>
              </w:rPr>
            </w:pPr>
            <w:r w:rsidRPr="000662EA">
              <w:rPr>
                <w:sz w:val="18"/>
                <w:szCs w:val="18"/>
              </w:rPr>
              <w:t>▪</w:t>
            </w:r>
            <w:r w:rsidRPr="000662EA">
              <w:rPr>
                <w:rFonts w:asciiTheme="majorHAnsi" w:hAnsiTheme="majorHAnsi"/>
                <w:sz w:val="18"/>
                <w:szCs w:val="18"/>
              </w:rPr>
              <w:t xml:space="preserve"> Modalités de repérage</w:t>
            </w:r>
            <w:r w:rsidR="00F34C20" w:rsidRPr="000662EA">
              <w:rPr>
                <w:rFonts w:asciiTheme="majorHAnsi" w:hAnsiTheme="majorHAnsi"/>
                <w:sz w:val="18"/>
                <w:szCs w:val="18"/>
              </w:rPr>
              <w:t xml:space="preserve"> du public</w:t>
            </w:r>
          </w:p>
          <w:p w:rsidR="007D7467" w:rsidRPr="000662EA" w:rsidRDefault="006160AB" w:rsidP="003F6565">
            <w:pPr>
              <w:shd w:val="clear" w:color="auto" w:fill="FFFFFF" w:themeFill="background1"/>
              <w:jc w:val="both"/>
              <w:rPr>
                <w:rFonts w:asciiTheme="majorHAnsi" w:hAnsiTheme="majorHAnsi"/>
                <w:sz w:val="18"/>
                <w:szCs w:val="18"/>
              </w:rPr>
            </w:pPr>
            <w:r w:rsidRPr="000662EA">
              <w:rPr>
                <w:sz w:val="18"/>
                <w:szCs w:val="18"/>
              </w:rPr>
              <w:t>▪</w:t>
            </w:r>
            <w:r w:rsidR="001324E8" w:rsidRPr="000662EA">
              <w:rPr>
                <w:rFonts w:asciiTheme="majorHAnsi" w:hAnsiTheme="majorHAnsi"/>
                <w:sz w:val="18"/>
                <w:szCs w:val="18"/>
              </w:rPr>
              <w:t xml:space="preserve"> Moyen</w:t>
            </w:r>
            <w:r w:rsidRPr="000662EA">
              <w:rPr>
                <w:rFonts w:asciiTheme="majorHAnsi" w:hAnsiTheme="majorHAnsi"/>
                <w:sz w:val="18"/>
                <w:szCs w:val="18"/>
              </w:rPr>
              <w:t>s de communication</w:t>
            </w:r>
            <w:r w:rsidR="007D7467" w:rsidRPr="000662EA">
              <w:rPr>
                <w:rFonts w:asciiTheme="majorHAnsi" w:hAnsiTheme="majorHAnsi"/>
                <w:sz w:val="18"/>
                <w:szCs w:val="18"/>
              </w:rPr>
              <w:t xml:space="preserve"> </w:t>
            </w:r>
          </w:p>
          <w:p w:rsidR="007333AD" w:rsidRPr="000662EA" w:rsidRDefault="007333AD" w:rsidP="003F6565">
            <w:pPr>
              <w:shd w:val="clear" w:color="auto" w:fill="FFFFFF" w:themeFill="background1"/>
              <w:rPr>
                <w:rFonts w:asciiTheme="majorHAnsi" w:hAnsiTheme="majorHAnsi"/>
                <w:sz w:val="18"/>
                <w:szCs w:val="18"/>
              </w:rPr>
            </w:pPr>
            <w:r w:rsidRPr="000662EA">
              <w:rPr>
                <w:sz w:val="18"/>
                <w:szCs w:val="18"/>
              </w:rPr>
              <w:t>▪</w:t>
            </w:r>
            <w:r w:rsidRPr="000662EA">
              <w:rPr>
                <w:rFonts w:asciiTheme="majorHAnsi" w:hAnsiTheme="majorHAnsi"/>
                <w:sz w:val="18"/>
                <w:szCs w:val="18"/>
              </w:rPr>
              <w:t xml:space="preserve"> Nombre</w:t>
            </w:r>
            <w:r w:rsidR="00D770E4" w:rsidRPr="000662EA">
              <w:rPr>
                <w:rFonts w:asciiTheme="majorHAnsi" w:hAnsiTheme="majorHAnsi"/>
                <w:sz w:val="18"/>
                <w:szCs w:val="18"/>
              </w:rPr>
              <w:t xml:space="preserve"> prévisionnel de participants </w:t>
            </w:r>
          </w:p>
          <w:p w:rsidR="005138FD" w:rsidRPr="000662EA" w:rsidRDefault="007333AD" w:rsidP="0054481B">
            <w:pPr>
              <w:shd w:val="clear" w:color="auto" w:fill="FFFFFF" w:themeFill="background1"/>
              <w:rPr>
                <w:rFonts w:asciiTheme="majorHAnsi" w:hAnsiTheme="majorHAnsi"/>
                <w:sz w:val="18"/>
                <w:szCs w:val="18"/>
              </w:rPr>
            </w:pPr>
            <w:r w:rsidRPr="000662EA">
              <w:rPr>
                <w:sz w:val="18"/>
                <w:szCs w:val="18"/>
              </w:rPr>
              <w:t>▪</w:t>
            </w:r>
            <w:r w:rsidRPr="000662EA">
              <w:rPr>
                <w:rFonts w:asciiTheme="majorHAnsi" w:hAnsiTheme="majorHAnsi"/>
                <w:sz w:val="18"/>
                <w:szCs w:val="18"/>
              </w:rPr>
              <w:t xml:space="preserve"> Solution de relayage</w:t>
            </w:r>
            <w:r w:rsidR="006160AB" w:rsidRPr="000662EA">
              <w:rPr>
                <w:rFonts w:asciiTheme="majorHAnsi" w:hAnsiTheme="majorHAnsi"/>
                <w:sz w:val="18"/>
                <w:szCs w:val="18"/>
              </w:rPr>
              <w:t xml:space="preserve"> </w:t>
            </w:r>
            <w:r w:rsidR="00DB54E2" w:rsidRPr="000662EA">
              <w:rPr>
                <w:rFonts w:asciiTheme="majorHAnsi" w:hAnsiTheme="majorHAnsi"/>
                <w:sz w:val="18"/>
                <w:szCs w:val="18"/>
              </w:rPr>
              <w:t>proposé</w:t>
            </w:r>
            <w:r w:rsidR="00B36B80">
              <w:rPr>
                <w:rFonts w:asciiTheme="majorHAnsi" w:hAnsiTheme="majorHAnsi"/>
                <w:sz w:val="18"/>
                <w:szCs w:val="18"/>
              </w:rPr>
              <w:t>e</w:t>
            </w:r>
            <w:r w:rsidR="00DB54E2" w:rsidRPr="000662EA">
              <w:rPr>
                <w:rFonts w:asciiTheme="majorHAnsi" w:hAnsiTheme="majorHAnsi"/>
                <w:sz w:val="18"/>
                <w:szCs w:val="18"/>
              </w:rPr>
              <w:t xml:space="preserve"> aux aidants</w:t>
            </w:r>
            <w:r w:rsidR="0054481B" w:rsidRPr="000662EA">
              <w:rPr>
                <w:rFonts w:asciiTheme="majorHAnsi" w:hAnsiTheme="majorHAnsi"/>
                <w:sz w:val="18"/>
                <w:szCs w:val="18"/>
              </w:rPr>
              <w:t>. : p</w:t>
            </w:r>
            <w:r w:rsidR="005138FD" w:rsidRPr="000662EA">
              <w:rPr>
                <w:rFonts w:asciiTheme="majorHAnsi" w:hAnsiTheme="majorHAnsi"/>
                <w:sz w:val="18"/>
                <w:szCs w:val="18"/>
              </w:rPr>
              <w:t>artenariat (associations, professionnels…)</w:t>
            </w:r>
          </w:p>
        </w:tc>
        <w:tc>
          <w:tcPr>
            <w:tcW w:w="7096" w:type="dxa"/>
          </w:tcPr>
          <w:p w:rsidR="005138FD" w:rsidRPr="00F1206A" w:rsidRDefault="005138FD" w:rsidP="005138FD">
            <w:pPr>
              <w:shd w:val="clear" w:color="auto" w:fill="FFFFFF" w:themeFill="background1"/>
              <w:rPr>
                <w:rFonts w:asciiTheme="majorHAnsi" w:hAnsiTheme="majorHAnsi"/>
                <w:sz w:val="18"/>
                <w:szCs w:val="18"/>
              </w:rPr>
            </w:pPr>
          </w:p>
          <w:p w:rsidR="007333AD" w:rsidRPr="00F1206A" w:rsidRDefault="007333AD" w:rsidP="008970D0">
            <w:pPr>
              <w:shd w:val="clear" w:color="auto" w:fill="FFFFFF" w:themeFill="background1"/>
              <w:rPr>
                <w:rFonts w:asciiTheme="majorHAnsi" w:hAnsiTheme="majorHAnsi"/>
                <w:sz w:val="18"/>
                <w:szCs w:val="18"/>
              </w:rPr>
            </w:pPr>
          </w:p>
        </w:tc>
      </w:tr>
    </w:tbl>
    <w:p w:rsidR="007333AD" w:rsidRPr="00F1206A" w:rsidRDefault="007333AD" w:rsidP="007333AD">
      <w:pPr>
        <w:shd w:val="clear" w:color="auto" w:fill="FFFFFF" w:themeFill="background1"/>
        <w:rPr>
          <w:rFonts w:asciiTheme="majorHAnsi" w:hAnsiTheme="majorHAnsi"/>
          <w:sz w:val="16"/>
          <w:szCs w:val="16"/>
        </w:rPr>
      </w:pPr>
    </w:p>
    <w:tbl>
      <w:tblPr>
        <w:tblStyle w:val="Grilledutableau"/>
        <w:tblW w:w="0" w:type="auto"/>
        <w:tblInd w:w="-318" w:type="dxa"/>
        <w:tblLook w:val="04A0" w:firstRow="1" w:lastRow="0" w:firstColumn="1" w:lastColumn="0" w:noHBand="0" w:noVBand="1"/>
      </w:tblPr>
      <w:tblGrid>
        <w:gridCol w:w="3466"/>
        <w:gridCol w:w="6138"/>
      </w:tblGrid>
      <w:tr w:rsidR="007333AD" w:rsidRPr="00F1206A" w:rsidTr="00851125">
        <w:trPr>
          <w:trHeight w:val="221"/>
        </w:trPr>
        <w:tc>
          <w:tcPr>
            <w:tcW w:w="3466" w:type="dxa"/>
            <w:tcBorders>
              <w:top w:val="nil"/>
              <w:left w:val="nil"/>
            </w:tcBorders>
          </w:tcPr>
          <w:p w:rsidR="007333AD" w:rsidRPr="00F1206A" w:rsidRDefault="007333AD" w:rsidP="003F6565">
            <w:pPr>
              <w:shd w:val="clear" w:color="auto" w:fill="FFFFFF" w:themeFill="background1"/>
              <w:tabs>
                <w:tab w:val="left" w:pos="2581"/>
              </w:tabs>
              <w:jc w:val="center"/>
              <w:rPr>
                <w:rFonts w:asciiTheme="majorHAnsi" w:hAnsiTheme="majorHAnsi"/>
                <w:b/>
                <w:sz w:val="18"/>
                <w:szCs w:val="18"/>
              </w:rPr>
            </w:pPr>
          </w:p>
        </w:tc>
        <w:tc>
          <w:tcPr>
            <w:tcW w:w="6138" w:type="dxa"/>
          </w:tcPr>
          <w:p w:rsidR="007333AD" w:rsidRPr="00F1206A" w:rsidRDefault="007333AD" w:rsidP="003F6565">
            <w:pPr>
              <w:shd w:val="clear" w:color="auto" w:fill="FFFFFF" w:themeFill="background1"/>
              <w:jc w:val="center"/>
              <w:rPr>
                <w:rFonts w:asciiTheme="majorHAnsi" w:hAnsiTheme="majorHAnsi"/>
                <w:b/>
                <w:color w:val="1F497D" w:themeColor="text2"/>
                <w:sz w:val="18"/>
                <w:szCs w:val="18"/>
              </w:rPr>
            </w:pPr>
            <w:r w:rsidRPr="00F1206A">
              <w:rPr>
                <w:rFonts w:asciiTheme="majorHAnsi" w:hAnsiTheme="majorHAnsi"/>
                <w:b/>
                <w:color w:val="1F497D" w:themeColor="text2"/>
                <w:sz w:val="18"/>
                <w:szCs w:val="18"/>
              </w:rPr>
              <w:t>2021</w:t>
            </w:r>
          </w:p>
        </w:tc>
      </w:tr>
      <w:tr w:rsidR="007333AD" w:rsidRPr="00F1206A" w:rsidTr="005138FD">
        <w:trPr>
          <w:trHeight w:val="1383"/>
        </w:trPr>
        <w:tc>
          <w:tcPr>
            <w:tcW w:w="3466" w:type="dxa"/>
            <w:shd w:val="clear" w:color="auto" w:fill="FFFFFF" w:themeFill="background1"/>
          </w:tcPr>
          <w:p w:rsidR="007333AD" w:rsidRPr="00F1206A" w:rsidRDefault="007333AD" w:rsidP="003F6565">
            <w:pPr>
              <w:shd w:val="clear" w:color="auto" w:fill="FFFFFF" w:themeFill="background1"/>
              <w:rPr>
                <w:rFonts w:asciiTheme="majorHAnsi" w:hAnsiTheme="majorHAnsi"/>
                <w:b/>
                <w:sz w:val="18"/>
                <w:szCs w:val="18"/>
              </w:rPr>
            </w:pPr>
            <w:r w:rsidRPr="00F1206A">
              <w:rPr>
                <w:rFonts w:asciiTheme="majorHAnsi" w:hAnsiTheme="majorHAnsi"/>
                <w:b/>
                <w:color w:val="31849B" w:themeColor="accent5" w:themeShade="BF"/>
                <w:sz w:val="18"/>
                <w:szCs w:val="18"/>
              </w:rPr>
              <w:t>Calendrier de réalisation </w:t>
            </w:r>
            <w:r w:rsidRPr="00F1206A">
              <w:rPr>
                <w:rFonts w:asciiTheme="majorHAnsi" w:hAnsiTheme="majorHAnsi"/>
                <w:b/>
                <w:sz w:val="18"/>
                <w:szCs w:val="18"/>
              </w:rPr>
              <w:t>:</w:t>
            </w:r>
          </w:p>
          <w:p w:rsidR="007333AD" w:rsidRPr="00F1206A" w:rsidRDefault="007333AD" w:rsidP="005138FD">
            <w:pPr>
              <w:shd w:val="clear" w:color="auto" w:fill="FFFFFF" w:themeFill="background1"/>
              <w:rPr>
                <w:rFonts w:asciiTheme="majorHAnsi" w:hAnsiTheme="majorHAnsi"/>
                <w:sz w:val="18"/>
                <w:szCs w:val="18"/>
              </w:rPr>
            </w:pPr>
          </w:p>
          <w:p w:rsidR="0054481B" w:rsidRDefault="007333AD" w:rsidP="003F6565">
            <w:pPr>
              <w:shd w:val="clear" w:color="auto" w:fill="FFFFFF" w:themeFill="background1"/>
              <w:rPr>
                <w:rFonts w:asciiTheme="majorHAnsi" w:hAnsiTheme="majorHAnsi"/>
                <w:sz w:val="18"/>
                <w:szCs w:val="18"/>
              </w:rPr>
            </w:pPr>
            <w:r w:rsidRPr="00F1206A">
              <w:rPr>
                <w:sz w:val="18"/>
                <w:szCs w:val="18"/>
              </w:rPr>
              <w:t>▪</w:t>
            </w:r>
            <w:r w:rsidRPr="00F1206A">
              <w:rPr>
                <w:rFonts w:asciiTheme="majorHAnsi" w:hAnsiTheme="majorHAnsi"/>
                <w:sz w:val="18"/>
                <w:szCs w:val="18"/>
              </w:rPr>
              <w:t xml:space="preserve"> Date prévisionnelle de d</w:t>
            </w:r>
            <w:r w:rsidRPr="00F1206A">
              <w:rPr>
                <w:rFonts w:asciiTheme="majorHAnsi" w:hAnsiTheme="majorHAnsi" w:cs="Cambria"/>
                <w:sz w:val="18"/>
                <w:szCs w:val="18"/>
              </w:rPr>
              <w:t>é</w:t>
            </w:r>
            <w:r w:rsidRPr="00F1206A">
              <w:rPr>
                <w:rFonts w:asciiTheme="majorHAnsi" w:hAnsiTheme="majorHAnsi"/>
                <w:sz w:val="18"/>
                <w:szCs w:val="18"/>
              </w:rPr>
              <w:t xml:space="preserve">marrage </w:t>
            </w:r>
          </w:p>
          <w:p w:rsidR="00DD1FF4" w:rsidRPr="007D7467" w:rsidRDefault="007333AD" w:rsidP="003F6565">
            <w:pPr>
              <w:shd w:val="clear" w:color="auto" w:fill="FFFFFF" w:themeFill="background1"/>
              <w:rPr>
                <w:rFonts w:asciiTheme="majorHAnsi" w:hAnsiTheme="majorHAnsi"/>
                <w:sz w:val="18"/>
                <w:szCs w:val="18"/>
              </w:rPr>
            </w:pPr>
            <w:r w:rsidRPr="007D7467">
              <w:rPr>
                <w:sz w:val="18"/>
                <w:szCs w:val="18"/>
              </w:rPr>
              <w:t>▪</w:t>
            </w:r>
            <w:r w:rsidRPr="007D7467">
              <w:rPr>
                <w:rFonts w:asciiTheme="majorHAnsi" w:hAnsiTheme="majorHAnsi"/>
                <w:sz w:val="18"/>
                <w:szCs w:val="18"/>
              </w:rPr>
              <w:t xml:space="preserve"> Périodicité des </w:t>
            </w:r>
            <w:r w:rsidR="001324E8" w:rsidRPr="007D7467">
              <w:rPr>
                <w:rFonts w:asciiTheme="majorHAnsi" w:hAnsiTheme="majorHAnsi"/>
                <w:sz w:val="18"/>
                <w:szCs w:val="18"/>
              </w:rPr>
              <w:t>séances</w:t>
            </w:r>
          </w:p>
          <w:p w:rsidR="008F33F7" w:rsidRPr="008F33F7" w:rsidRDefault="008F33F7" w:rsidP="003F6565">
            <w:pPr>
              <w:shd w:val="clear" w:color="auto" w:fill="FFFFFF" w:themeFill="background1"/>
              <w:rPr>
                <w:rFonts w:asciiTheme="majorHAnsi" w:hAnsiTheme="majorHAnsi"/>
                <w:i/>
                <w:sz w:val="18"/>
                <w:szCs w:val="18"/>
              </w:rPr>
            </w:pPr>
            <w:r w:rsidRPr="008F33F7">
              <w:rPr>
                <w:rFonts w:asciiTheme="majorHAnsi" w:hAnsiTheme="majorHAnsi"/>
                <w:i/>
                <w:sz w:val="18"/>
                <w:szCs w:val="18"/>
              </w:rPr>
              <w:t xml:space="preserve">(ex : </w:t>
            </w:r>
            <w:r w:rsidR="00F34C20">
              <w:rPr>
                <w:rFonts w:asciiTheme="majorHAnsi" w:hAnsiTheme="majorHAnsi"/>
                <w:i/>
                <w:sz w:val="18"/>
                <w:szCs w:val="18"/>
              </w:rPr>
              <w:t>1 action =8</w:t>
            </w:r>
            <w:r w:rsidRPr="008F33F7">
              <w:rPr>
                <w:rFonts w:asciiTheme="majorHAnsi" w:hAnsiTheme="majorHAnsi"/>
                <w:i/>
                <w:sz w:val="18"/>
                <w:szCs w:val="18"/>
              </w:rPr>
              <w:t xml:space="preserve"> séance</w:t>
            </w:r>
            <w:r w:rsidR="00F34C20">
              <w:rPr>
                <w:rFonts w:asciiTheme="majorHAnsi" w:hAnsiTheme="majorHAnsi"/>
                <w:i/>
                <w:sz w:val="18"/>
                <w:szCs w:val="18"/>
              </w:rPr>
              <w:t>s soit 1 séance toutes les semaines durant 2</w:t>
            </w:r>
            <w:r w:rsidRPr="008F33F7">
              <w:rPr>
                <w:rFonts w:asciiTheme="majorHAnsi" w:hAnsiTheme="majorHAnsi"/>
                <w:i/>
                <w:sz w:val="18"/>
                <w:szCs w:val="18"/>
              </w:rPr>
              <w:t xml:space="preserve"> mois)</w:t>
            </w:r>
          </w:p>
          <w:p w:rsidR="007333AD" w:rsidRPr="00DD1FF4" w:rsidRDefault="007333AD" w:rsidP="001324E8">
            <w:pPr>
              <w:shd w:val="clear" w:color="auto" w:fill="FFFFFF" w:themeFill="background1"/>
              <w:rPr>
                <w:rFonts w:asciiTheme="majorHAnsi" w:hAnsiTheme="majorHAnsi"/>
                <w:i/>
                <w:sz w:val="18"/>
                <w:szCs w:val="18"/>
              </w:rPr>
            </w:pPr>
            <w:r w:rsidRPr="00F1206A">
              <w:rPr>
                <w:sz w:val="18"/>
                <w:szCs w:val="18"/>
              </w:rPr>
              <w:t>▪</w:t>
            </w:r>
            <w:r w:rsidRPr="00F1206A">
              <w:rPr>
                <w:rFonts w:asciiTheme="majorHAnsi" w:hAnsiTheme="majorHAnsi"/>
                <w:sz w:val="18"/>
                <w:szCs w:val="18"/>
              </w:rPr>
              <w:t xml:space="preserve"> Dur</w:t>
            </w:r>
            <w:r w:rsidRPr="00F1206A">
              <w:rPr>
                <w:rFonts w:asciiTheme="majorHAnsi" w:hAnsiTheme="majorHAnsi" w:cs="Cambria"/>
                <w:sz w:val="18"/>
                <w:szCs w:val="18"/>
              </w:rPr>
              <w:t>é</w:t>
            </w:r>
            <w:r w:rsidRPr="00F1206A">
              <w:rPr>
                <w:rFonts w:asciiTheme="majorHAnsi" w:hAnsiTheme="majorHAnsi"/>
                <w:sz w:val="18"/>
                <w:szCs w:val="18"/>
              </w:rPr>
              <w:t>e d</w:t>
            </w:r>
            <w:r w:rsidRPr="00F1206A">
              <w:rPr>
                <w:rFonts w:asciiTheme="majorHAnsi" w:hAnsiTheme="majorHAnsi" w:cs="Cambria"/>
                <w:sz w:val="18"/>
                <w:szCs w:val="18"/>
              </w:rPr>
              <w:t>’</w:t>
            </w:r>
            <w:r w:rsidR="001324E8">
              <w:rPr>
                <w:rFonts w:asciiTheme="majorHAnsi" w:hAnsiTheme="majorHAnsi"/>
                <w:sz w:val="18"/>
                <w:szCs w:val="18"/>
              </w:rPr>
              <w:t>une séance</w:t>
            </w:r>
            <w:r w:rsidR="00DD1FF4">
              <w:rPr>
                <w:rFonts w:asciiTheme="majorHAnsi" w:hAnsiTheme="majorHAnsi"/>
                <w:sz w:val="18"/>
                <w:szCs w:val="18"/>
              </w:rPr>
              <w:t xml:space="preserve"> </w:t>
            </w:r>
            <w:r w:rsidR="008F33F7" w:rsidRPr="008F33F7">
              <w:rPr>
                <w:rFonts w:asciiTheme="majorHAnsi" w:hAnsiTheme="majorHAnsi"/>
                <w:i/>
                <w:sz w:val="18"/>
                <w:szCs w:val="18"/>
              </w:rPr>
              <w:t>(ex : 1h30)</w:t>
            </w:r>
          </w:p>
        </w:tc>
        <w:tc>
          <w:tcPr>
            <w:tcW w:w="6138" w:type="dxa"/>
          </w:tcPr>
          <w:p w:rsidR="007333AD" w:rsidRPr="00F1206A" w:rsidRDefault="007333AD" w:rsidP="003F6565">
            <w:pPr>
              <w:shd w:val="clear" w:color="auto" w:fill="FFFFFF" w:themeFill="background1"/>
              <w:rPr>
                <w:rFonts w:asciiTheme="majorHAnsi" w:hAnsiTheme="majorHAnsi"/>
                <w:sz w:val="18"/>
                <w:szCs w:val="18"/>
              </w:rPr>
            </w:pPr>
          </w:p>
        </w:tc>
      </w:tr>
      <w:tr w:rsidR="007333AD" w:rsidRPr="00F1206A" w:rsidTr="003F6565">
        <w:tc>
          <w:tcPr>
            <w:tcW w:w="3466" w:type="dxa"/>
          </w:tcPr>
          <w:p w:rsidR="007333AD" w:rsidRPr="00F1206A" w:rsidRDefault="007333AD" w:rsidP="00DD1FF4">
            <w:pPr>
              <w:shd w:val="clear" w:color="auto" w:fill="FFFFFF" w:themeFill="background1"/>
              <w:rPr>
                <w:rFonts w:asciiTheme="majorHAnsi" w:hAnsiTheme="majorHAnsi"/>
                <w:b/>
                <w:sz w:val="18"/>
                <w:szCs w:val="18"/>
              </w:rPr>
            </w:pPr>
            <w:r w:rsidRPr="00F1206A">
              <w:rPr>
                <w:rFonts w:asciiTheme="majorHAnsi" w:hAnsiTheme="majorHAnsi"/>
                <w:b/>
                <w:color w:val="31849B" w:themeColor="accent5" w:themeShade="BF"/>
                <w:sz w:val="18"/>
                <w:szCs w:val="18"/>
              </w:rPr>
              <w:t>Nombre total</w:t>
            </w:r>
            <w:r w:rsidR="001324E8">
              <w:rPr>
                <w:rFonts w:asciiTheme="majorHAnsi" w:hAnsiTheme="majorHAnsi"/>
                <w:b/>
                <w:color w:val="31849B" w:themeColor="accent5" w:themeShade="BF"/>
                <w:sz w:val="18"/>
                <w:szCs w:val="18"/>
              </w:rPr>
              <w:t xml:space="preserve"> de séances</w:t>
            </w:r>
            <w:r w:rsidR="005138FD" w:rsidRPr="00F1206A">
              <w:rPr>
                <w:rFonts w:asciiTheme="majorHAnsi" w:hAnsiTheme="majorHAnsi"/>
                <w:b/>
                <w:color w:val="31849B" w:themeColor="accent5" w:themeShade="BF"/>
                <w:sz w:val="18"/>
                <w:szCs w:val="18"/>
              </w:rPr>
              <w:t> :</w:t>
            </w:r>
          </w:p>
        </w:tc>
        <w:tc>
          <w:tcPr>
            <w:tcW w:w="6138" w:type="dxa"/>
          </w:tcPr>
          <w:p w:rsidR="007333AD" w:rsidRPr="00F1206A" w:rsidRDefault="007333AD" w:rsidP="003F6565">
            <w:pPr>
              <w:shd w:val="clear" w:color="auto" w:fill="FFFFFF" w:themeFill="background1"/>
              <w:rPr>
                <w:rFonts w:asciiTheme="majorHAnsi" w:hAnsiTheme="majorHAnsi"/>
                <w:sz w:val="18"/>
                <w:szCs w:val="18"/>
              </w:rPr>
            </w:pPr>
          </w:p>
        </w:tc>
      </w:tr>
    </w:tbl>
    <w:p w:rsidR="007333AD" w:rsidRPr="00F1206A" w:rsidRDefault="007333AD" w:rsidP="007333AD">
      <w:pPr>
        <w:shd w:val="clear" w:color="auto" w:fill="FFFFFF" w:themeFill="background1"/>
        <w:rPr>
          <w:rFonts w:asciiTheme="majorHAnsi" w:hAnsiTheme="majorHAnsi"/>
          <w:sz w:val="18"/>
          <w:szCs w:val="18"/>
        </w:rPr>
      </w:pPr>
    </w:p>
    <w:tbl>
      <w:tblPr>
        <w:tblStyle w:val="Grilledutableau"/>
        <w:tblW w:w="0" w:type="auto"/>
        <w:tblInd w:w="-318" w:type="dxa"/>
        <w:tblLook w:val="04A0" w:firstRow="1" w:lastRow="0" w:firstColumn="1" w:lastColumn="0" w:noHBand="0" w:noVBand="1"/>
      </w:tblPr>
      <w:tblGrid>
        <w:gridCol w:w="3475"/>
        <w:gridCol w:w="6129"/>
      </w:tblGrid>
      <w:tr w:rsidR="007333AD" w:rsidRPr="00F1206A" w:rsidTr="003F6565">
        <w:tc>
          <w:tcPr>
            <w:tcW w:w="3828" w:type="dxa"/>
            <w:shd w:val="clear" w:color="auto" w:fill="FFFFFF" w:themeFill="background1"/>
          </w:tcPr>
          <w:p w:rsidR="007333AD" w:rsidRPr="00F1206A" w:rsidRDefault="007333AD" w:rsidP="003F6565">
            <w:pPr>
              <w:shd w:val="clear" w:color="auto" w:fill="FFFFFF" w:themeFill="background1"/>
              <w:rPr>
                <w:rFonts w:asciiTheme="majorHAnsi" w:hAnsiTheme="majorHAnsi"/>
                <w:sz w:val="18"/>
                <w:szCs w:val="18"/>
              </w:rPr>
            </w:pPr>
            <w:r w:rsidRPr="00F1206A">
              <w:rPr>
                <w:rFonts w:asciiTheme="majorHAnsi" w:hAnsiTheme="majorHAnsi"/>
                <w:b/>
                <w:color w:val="31849B" w:themeColor="accent5" w:themeShade="BF"/>
                <w:sz w:val="18"/>
                <w:szCs w:val="18"/>
              </w:rPr>
              <w:t>Moyens de transport mis à disposition des participants</w:t>
            </w:r>
            <w:r w:rsidR="005138FD" w:rsidRPr="00F1206A">
              <w:rPr>
                <w:rFonts w:asciiTheme="majorHAnsi" w:hAnsiTheme="majorHAnsi"/>
                <w:b/>
                <w:color w:val="31849B" w:themeColor="accent5" w:themeShade="BF"/>
                <w:sz w:val="18"/>
                <w:szCs w:val="18"/>
              </w:rPr>
              <w:t> :</w:t>
            </w:r>
          </w:p>
        </w:tc>
        <w:tc>
          <w:tcPr>
            <w:tcW w:w="7096" w:type="dxa"/>
          </w:tcPr>
          <w:p w:rsidR="007333AD" w:rsidRPr="00F1206A" w:rsidRDefault="007333AD" w:rsidP="008970D0">
            <w:pPr>
              <w:shd w:val="clear" w:color="auto" w:fill="FFFFFF" w:themeFill="background1"/>
              <w:rPr>
                <w:rFonts w:asciiTheme="majorHAnsi" w:hAnsiTheme="majorHAnsi"/>
                <w:sz w:val="18"/>
                <w:szCs w:val="18"/>
              </w:rPr>
            </w:pPr>
          </w:p>
        </w:tc>
      </w:tr>
    </w:tbl>
    <w:p w:rsidR="007333AD" w:rsidRPr="00F1206A" w:rsidRDefault="007333AD" w:rsidP="007333AD">
      <w:pPr>
        <w:shd w:val="clear" w:color="auto" w:fill="FFFFFF" w:themeFill="background1"/>
        <w:rPr>
          <w:rFonts w:asciiTheme="majorHAnsi" w:hAnsiTheme="majorHAnsi"/>
          <w:sz w:val="16"/>
          <w:szCs w:val="16"/>
        </w:rPr>
      </w:pPr>
    </w:p>
    <w:tbl>
      <w:tblPr>
        <w:tblStyle w:val="Grilledutableau"/>
        <w:tblW w:w="0" w:type="auto"/>
        <w:tblInd w:w="-318" w:type="dxa"/>
        <w:tblLook w:val="04A0" w:firstRow="1" w:lastRow="0" w:firstColumn="1" w:lastColumn="0" w:noHBand="0" w:noVBand="1"/>
      </w:tblPr>
      <w:tblGrid>
        <w:gridCol w:w="3363"/>
        <w:gridCol w:w="1201"/>
        <w:gridCol w:w="1309"/>
        <w:gridCol w:w="1201"/>
        <w:gridCol w:w="1328"/>
        <w:gridCol w:w="1202"/>
      </w:tblGrid>
      <w:tr w:rsidR="009F302C" w:rsidRPr="00F1206A" w:rsidTr="00DD1FF4">
        <w:tc>
          <w:tcPr>
            <w:tcW w:w="3363" w:type="dxa"/>
            <w:shd w:val="clear" w:color="auto" w:fill="FFFFFF" w:themeFill="background1"/>
          </w:tcPr>
          <w:p w:rsidR="007333AD" w:rsidRPr="00F1206A" w:rsidRDefault="007333AD" w:rsidP="003F6565">
            <w:pPr>
              <w:shd w:val="clear" w:color="auto" w:fill="FFFFFF" w:themeFill="background1"/>
              <w:rPr>
                <w:rFonts w:asciiTheme="majorHAnsi" w:hAnsiTheme="majorHAnsi"/>
                <w:sz w:val="18"/>
                <w:szCs w:val="18"/>
              </w:rPr>
            </w:pPr>
            <w:r w:rsidRPr="00F1206A">
              <w:rPr>
                <w:rFonts w:asciiTheme="majorHAnsi" w:hAnsiTheme="majorHAnsi"/>
                <w:b/>
                <w:color w:val="31849B" w:themeColor="accent5" w:themeShade="BF"/>
                <w:sz w:val="18"/>
                <w:szCs w:val="18"/>
              </w:rPr>
              <w:t>Coût global prévisionnel du projet</w:t>
            </w:r>
            <w:r w:rsidRPr="00F1206A">
              <w:rPr>
                <w:rFonts w:asciiTheme="majorHAnsi" w:hAnsiTheme="majorHAnsi"/>
                <w:color w:val="31849B" w:themeColor="accent5" w:themeShade="BF"/>
                <w:sz w:val="18"/>
                <w:szCs w:val="18"/>
              </w:rPr>
              <w:t xml:space="preserve"> </w:t>
            </w:r>
            <w:r w:rsidRPr="00F1206A">
              <w:rPr>
                <w:rFonts w:asciiTheme="majorHAnsi" w:hAnsiTheme="majorHAnsi"/>
                <w:i/>
                <w:sz w:val="18"/>
                <w:szCs w:val="18"/>
              </w:rPr>
              <w:t>(joindre un budget détaillé en annexe)</w:t>
            </w:r>
          </w:p>
        </w:tc>
        <w:tc>
          <w:tcPr>
            <w:tcW w:w="1201" w:type="dxa"/>
          </w:tcPr>
          <w:p w:rsidR="007333AD" w:rsidRPr="00F1206A" w:rsidRDefault="007333AD" w:rsidP="003F6565">
            <w:pPr>
              <w:shd w:val="clear" w:color="auto" w:fill="FFFFFF" w:themeFill="background1"/>
              <w:rPr>
                <w:rFonts w:asciiTheme="majorHAnsi" w:hAnsiTheme="majorHAnsi"/>
                <w:sz w:val="18"/>
                <w:szCs w:val="18"/>
              </w:rPr>
            </w:pPr>
          </w:p>
        </w:tc>
        <w:tc>
          <w:tcPr>
            <w:tcW w:w="1309" w:type="dxa"/>
          </w:tcPr>
          <w:p w:rsidR="007333AD" w:rsidRPr="00F1206A" w:rsidRDefault="007333AD" w:rsidP="003F6565">
            <w:pPr>
              <w:shd w:val="clear" w:color="auto" w:fill="FFFFFF" w:themeFill="background1"/>
              <w:rPr>
                <w:rFonts w:asciiTheme="majorHAnsi" w:hAnsiTheme="majorHAnsi"/>
                <w:b/>
                <w:color w:val="31849B" w:themeColor="accent5" w:themeShade="BF"/>
                <w:sz w:val="18"/>
                <w:szCs w:val="18"/>
              </w:rPr>
            </w:pPr>
            <w:r w:rsidRPr="00F1206A">
              <w:rPr>
                <w:rFonts w:asciiTheme="majorHAnsi" w:hAnsiTheme="majorHAnsi"/>
                <w:b/>
                <w:color w:val="31849B" w:themeColor="accent5" w:themeShade="BF"/>
                <w:sz w:val="18"/>
                <w:szCs w:val="18"/>
              </w:rPr>
              <w:t xml:space="preserve">Coût par </w:t>
            </w:r>
            <w:r w:rsidR="007D7467">
              <w:rPr>
                <w:rFonts w:asciiTheme="majorHAnsi" w:hAnsiTheme="majorHAnsi"/>
                <w:b/>
                <w:color w:val="31849B" w:themeColor="accent5" w:themeShade="BF"/>
                <w:sz w:val="18"/>
                <w:szCs w:val="18"/>
              </w:rPr>
              <w:t>action</w:t>
            </w:r>
            <w:r w:rsidRPr="00F1206A">
              <w:rPr>
                <w:rFonts w:asciiTheme="majorHAnsi" w:hAnsiTheme="majorHAnsi"/>
                <w:b/>
                <w:color w:val="31849B" w:themeColor="accent5" w:themeShade="BF"/>
                <w:sz w:val="18"/>
                <w:szCs w:val="18"/>
              </w:rPr>
              <w:t xml:space="preserve"> </w:t>
            </w:r>
          </w:p>
          <w:p w:rsidR="007333AD" w:rsidRPr="00F1206A" w:rsidRDefault="007333AD" w:rsidP="003F6565">
            <w:pPr>
              <w:shd w:val="clear" w:color="auto" w:fill="FFFFFF" w:themeFill="background1"/>
              <w:rPr>
                <w:rFonts w:asciiTheme="majorHAnsi" w:hAnsiTheme="majorHAnsi"/>
                <w:sz w:val="18"/>
                <w:szCs w:val="18"/>
              </w:rPr>
            </w:pPr>
          </w:p>
        </w:tc>
        <w:tc>
          <w:tcPr>
            <w:tcW w:w="1201" w:type="dxa"/>
          </w:tcPr>
          <w:p w:rsidR="007333AD" w:rsidRPr="00F1206A" w:rsidRDefault="007333AD" w:rsidP="003F6565">
            <w:pPr>
              <w:shd w:val="clear" w:color="auto" w:fill="FFFFFF" w:themeFill="background1"/>
              <w:rPr>
                <w:rFonts w:asciiTheme="majorHAnsi" w:hAnsiTheme="majorHAnsi"/>
                <w:sz w:val="18"/>
                <w:szCs w:val="18"/>
              </w:rPr>
            </w:pPr>
          </w:p>
        </w:tc>
        <w:tc>
          <w:tcPr>
            <w:tcW w:w="1328" w:type="dxa"/>
          </w:tcPr>
          <w:p w:rsidR="007333AD" w:rsidRPr="00F1206A" w:rsidRDefault="007333AD" w:rsidP="003F6565">
            <w:pPr>
              <w:shd w:val="clear" w:color="auto" w:fill="FFFFFF" w:themeFill="background1"/>
              <w:rPr>
                <w:rFonts w:asciiTheme="majorHAnsi" w:hAnsiTheme="majorHAnsi"/>
                <w:color w:val="31849B" w:themeColor="accent5" w:themeShade="BF"/>
                <w:sz w:val="18"/>
                <w:szCs w:val="18"/>
              </w:rPr>
            </w:pPr>
            <w:r w:rsidRPr="00F1206A">
              <w:rPr>
                <w:rFonts w:asciiTheme="majorHAnsi" w:hAnsiTheme="majorHAnsi"/>
                <w:b/>
                <w:color w:val="31849B" w:themeColor="accent5" w:themeShade="BF"/>
                <w:sz w:val="18"/>
                <w:szCs w:val="18"/>
              </w:rPr>
              <w:t xml:space="preserve">Montant sollicité </w:t>
            </w:r>
            <w:r w:rsidR="00FD578D">
              <w:rPr>
                <w:rFonts w:asciiTheme="majorHAnsi" w:hAnsiTheme="majorHAnsi"/>
                <w:b/>
                <w:color w:val="31849B" w:themeColor="accent5" w:themeShade="BF"/>
                <w:sz w:val="18"/>
                <w:szCs w:val="18"/>
              </w:rPr>
              <w:t xml:space="preserve">auprès </w:t>
            </w:r>
            <w:r w:rsidR="00B36B80">
              <w:rPr>
                <w:rFonts w:asciiTheme="majorHAnsi" w:hAnsiTheme="majorHAnsi"/>
                <w:b/>
                <w:color w:val="31849B" w:themeColor="accent5" w:themeShade="BF"/>
                <w:sz w:val="18"/>
                <w:szCs w:val="18"/>
              </w:rPr>
              <w:t xml:space="preserve">de la </w:t>
            </w:r>
            <w:r w:rsidR="00FD578D">
              <w:rPr>
                <w:rFonts w:asciiTheme="majorHAnsi" w:hAnsiTheme="majorHAnsi"/>
                <w:b/>
                <w:color w:val="31849B" w:themeColor="accent5" w:themeShade="BF"/>
                <w:sz w:val="18"/>
                <w:szCs w:val="18"/>
              </w:rPr>
              <w:t>CDC</w:t>
            </w:r>
          </w:p>
        </w:tc>
        <w:tc>
          <w:tcPr>
            <w:tcW w:w="1202" w:type="dxa"/>
          </w:tcPr>
          <w:p w:rsidR="007333AD" w:rsidRPr="00F1206A" w:rsidRDefault="007333AD" w:rsidP="003F6565">
            <w:pPr>
              <w:shd w:val="clear" w:color="auto" w:fill="FFFFFF" w:themeFill="background1"/>
              <w:rPr>
                <w:rFonts w:asciiTheme="majorHAnsi" w:hAnsiTheme="majorHAnsi"/>
                <w:sz w:val="18"/>
                <w:szCs w:val="18"/>
              </w:rPr>
            </w:pPr>
          </w:p>
        </w:tc>
      </w:tr>
    </w:tbl>
    <w:p w:rsidR="007333AD" w:rsidRPr="00F1206A" w:rsidRDefault="007333AD" w:rsidP="007333AD">
      <w:pPr>
        <w:shd w:val="clear" w:color="auto" w:fill="FFFFFF" w:themeFill="background1"/>
        <w:rPr>
          <w:rFonts w:asciiTheme="majorHAnsi" w:hAnsiTheme="majorHAnsi"/>
          <w:sz w:val="16"/>
          <w:szCs w:val="16"/>
        </w:rPr>
      </w:pPr>
    </w:p>
    <w:tbl>
      <w:tblPr>
        <w:tblStyle w:val="Grilledutableau"/>
        <w:tblW w:w="0" w:type="auto"/>
        <w:tblInd w:w="-318" w:type="dxa"/>
        <w:tblLook w:val="04A0" w:firstRow="1" w:lastRow="0" w:firstColumn="1" w:lastColumn="0" w:noHBand="0" w:noVBand="1"/>
      </w:tblPr>
      <w:tblGrid>
        <w:gridCol w:w="3512"/>
        <w:gridCol w:w="6092"/>
      </w:tblGrid>
      <w:tr w:rsidR="007333AD" w:rsidRPr="00F1206A" w:rsidTr="003F6565">
        <w:trPr>
          <w:trHeight w:val="1454"/>
        </w:trPr>
        <w:tc>
          <w:tcPr>
            <w:tcW w:w="3828" w:type="dxa"/>
          </w:tcPr>
          <w:p w:rsidR="007333AD" w:rsidRPr="00F1206A" w:rsidRDefault="007333AD" w:rsidP="003F6565">
            <w:pPr>
              <w:shd w:val="clear" w:color="auto" w:fill="FFFFFF" w:themeFill="background1"/>
              <w:rPr>
                <w:rFonts w:asciiTheme="majorHAnsi" w:hAnsiTheme="majorHAnsi"/>
                <w:b/>
                <w:sz w:val="18"/>
                <w:szCs w:val="18"/>
              </w:rPr>
            </w:pPr>
            <w:r w:rsidRPr="00F1206A">
              <w:rPr>
                <w:rFonts w:asciiTheme="majorHAnsi" w:hAnsiTheme="majorHAnsi"/>
                <w:b/>
                <w:color w:val="31849B" w:themeColor="accent5" w:themeShade="BF"/>
                <w:sz w:val="18"/>
                <w:szCs w:val="18"/>
              </w:rPr>
              <w:t>Observations complémentaires</w:t>
            </w:r>
          </w:p>
        </w:tc>
        <w:tc>
          <w:tcPr>
            <w:tcW w:w="7096" w:type="dxa"/>
          </w:tcPr>
          <w:p w:rsidR="007333AD" w:rsidRPr="00F1206A" w:rsidRDefault="007333AD" w:rsidP="003F6565">
            <w:pPr>
              <w:shd w:val="clear" w:color="auto" w:fill="FFFFFF" w:themeFill="background1"/>
              <w:rPr>
                <w:rFonts w:asciiTheme="majorHAnsi" w:hAnsiTheme="majorHAnsi"/>
                <w:sz w:val="18"/>
                <w:szCs w:val="18"/>
              </w:rPr>
            </w:pPr>
          </w:p>
          <w:p w:rsidR="007333AD" w:rsidRPr="00F1206A" w:rsidRDefault="007333AD" w:rsidP="003F6565">
            <w:pPr>
              <w:shd w:val="clear" w:color="auto" w:fill="FFFFFF" w:themeFill="background1"/>
              <w:rPr>
                <w:rFonts w:asciiTheme="majorHAnsi" w:hAnsiTheme="majorHAnsi"/>
                <w:sz w:val="18"/>
                <w:szCs w:val="18"/>
              </w:rPr>
            </w:pPr>
          </w:p>
          <w:p w:rsidR="007333AD" w:rsidRPr="00F1206A" w:rsidRDefault="007333AD" w:rsidP="003F6565">
            <w:pPr>
              <w:shd w:val="clear" w:color="auto" w:fill="FFFFFF" w:themeFill="background1"/>
              <w:rPr>
                <w:rFonts w:asciiTheme="majorHAnsi" w:hAnsiTheme="majorHAnsi"/>
                <w:sz w:val="18"/>
                <w:szCs w:val="18"/>
              </w:rPr>
            </w:pPr>
          </w:p>
          <w:p w:rsidR="007333AD" w:rsidRPr="00F1206A" w:rsidRDefault="007333AD" w:rsidP="003F6565">
            <w:pPr>
              <w:shd w:val="clear" w:color="auto" w:fill="FFFFFF" w:themeFill="background1"/>
              <w:rPr>
                <w:rFonts w:asciiTheme="majorHAnsi" w:hAnsiTheme="majorHAnsi"/>
                <w:sz w:val="18"/>
                <w:szCs w:val="18"/>
              </w:rPr>
            </w:pPr>
          </w:p>
          <w:p w:rsidR="007333AD" w:rsidRPr="00F1206A" w:rsidRDefault="007333AD" w:rsidP="003F6565">
            <w:pPr>
              <w:shd w:val="clear" w:color="auto" w:fill="FFFFFF" w:themeFill="background1"/>
              <w:rPr>
                <w:rFonts w:asciiTheme="majorHAnsi" w:hAnsiTheme="majorHAnsi"/>
                <w:sz w:val="18"/>
                <w:szCs w:val="18"/>
              </w:rPr>
            </w:pPr>
          </w:p>
          <w:p w:rsidR="007333AD" w:rsidRPr="00F1206A" w:rsidRDefault="007333AD" w:rsidP="003F6565">
            <w:pPr>
              <w:shd w:val="clear" w:color="auto" w:fill="FFFFFF" w:themeFill="background1"/>
              <w:rPr>
                <w:rFonts w:asciiTheme="majorHAnsi" w:hAnsiTheme="majorHAnsi"/>
                <w:sz w:val="18"/>
                <w:szCs w:val="18"/>
              </w:rPr>
            </w:pPr>
          </w:p>
          <w:p w:rsidR="007333AD" w:rsidRPr="00F1206A" w:rsidRDefault="007333AD" w:rsidP="003F6565">
            <w:pPr>
              <w:shd w:val="clear" w:color="auto" w:fill="FFFFFF" w:themeFill="background1"/>
              <w:rPr>
                <w:rFonts w:asciiTheme="majorHAnsi" w:hAnsiTheme="majorHAnsi"/>
                <w:sz w:val="18"/>
                <w:szCs w:val="18"/>
              </w:rPr>
            </w:pPr>
          </w:p>
        </w:tc>
      </w:tr>
    </w:tbl>
    <w:p w:rsidR="007333AD" w:rsidRPr="00F1206A" w:rsidRDefault="007333AD" w:rsidP="007333AD">
      <w:pPr>
        <w:spacing w:line="276" w:lineRule="auto"/>
        <w:rPr>
          <w:rFonts w:ascii="Georgia" w:hAnsi="Georgia"/>
        </w:rPr>
      </w:pPr>
    </w:p>
    <w:p w:rsidR="007333AD" w:rsidRPr="00F1206A" w:rsidRDefault="007333AD" w:rsidP="00EC3AEB">
      <w:pPr>
        <w:spacing w:line="276" w:lineRule="auto"/>
        <w:rPr>
          <w:rFonts w:ascii="Georgia" w:hAnsi="Georgia"/>
        </w:rPr>
      </w:pPr>
    </w:p>
    <w:p w:rsidR="007333AD" w:rsidRPr="001D37D9" w:rsidRDefault="007333AD" w:rsidP="007333AD">
      <w:pPr>
        <w:spacing w:line="276" w:lineRule="auto"/>
        <w:jc w:val="center"/>
        <w:rPr>
          <w:rFonts w:ascii="Georgia" w:hAnsi="Georgia"/>
        </w:rPr>
      </w:pPr>
      <w:r w:rsidRPr="00F1206A">
        <w:rPr>
          <w:rFonts w:asciiTheme="majorHAnsi" w:hAnsiTheme="majorHAnsi"/>
          <w:b/>
          <w:sz w:val="22"/>
          <w:szCs w:val="22"/>
        </w:rPr>
        <w:t xml:space="preserve">Annexe 2 </w:t>
      </w:r>
      <w:r w:rsidR="00EB2D57">
        <w:rPr>
          <w:rFonts w:asciiTheme="majorHAnsi" w:hAnsiTheme="majorHAnsi"/>
          <w:b/>
          <w:sz w:val="22"/>
          <w:szCs w:val="22"/>
        </w:rPr>
        <w:t xml:space="preserve">- </w:t>
      </w:r>
      <w:r w:rsidRPr="00EB2D57">
        <w:rPr>
          <w:rFonts w:asciiTheme="majorHAnsi" w:hAnsiTheme="majorHAnsi"/>
          <w:b/>
          <w:sz w:val="22"/>
          <w:szCs w:val="22"/>
          <w:u w:val="single"/>
        </w:rPr>
        <w:t>Liste des territoires d’intervention</w:t>
      </w:r>
      <w:r w:rsidRPr="00B4764F">
        <w:rPr>
          <w:noProof/>
          <w:lang w:val="fr-BE" w:eastAsia="fr-BE"/>
        </w:rPr>
        <w:drawing>
          <wp:anchor distT="0" distB="0" distL="114300" distR="114300" simplePos="0" relativeHeight="251658240" behindDoc="0" locked="0" layoutInCell="1" allowOverlap="1" wp14:anchorId="60FC2158" wp14:editId="4BF203E5">
            <wp:simplePos x="0" y="0"/>
            <wp:positionH relativeFrom="margin">
              <wp:posOffset>61595</wp:posOffset>
            </wp:positionH>
            <wp:positionV relativeFrom="margin">
              <wp:posOffset>706755</wp:posOffset>
            </wp:positionV>
            <wp:extent cx="5759450" cy="8024495"/>
            <wp:effectExtent l="0" t="0" r="635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8024495"/>
                    </a:xfrm>
                    <a:prstGeom prst="rect">
                      <a:avLst/>
                    </a:prstGeom>
                    <a:noFill/>
                    <a:ln>
                      <a:noFill/>
                    </a:ln>
                  </pic:spPr>
                </pic:pic>
              </a:graphicData>
            </a:graphic>
          </wp:anchor>
        </w:drawing>
      </w:r>
    </w:p>
    <w:sectPr w:rsidR="007333AD" w:rsidRPr="001D37D9" w:rsidSect="00AD2903">
      <w:headerReference w:type="default" r:id="rId13"/>
      <w:footerReference w:type="default" r:id="rId14"/>
      <w:headerReference w:type="first" r:id="rId15"/>
      <w:pgSz w:w="11906" w:h="16838"/>
      <w:pgMar w:top="1418" w:right="1418" w:bottom="1304" w:left="1418" w:header="17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205" w:rsidRDefault="00184205" w:rsidP="00977AA6">
      <w:r>
        <w:separator/>
      </w:r>
    </w:p>
  </w:endnote>
  <w:endnote w:type="continuationSeparator" w:id="0">
    <w:p w:rsidR="00184205" w:rsidRDefault="00184205" w:rsidP="0097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81B" w:rsidRPr="00AD2903" w:rsidRDefault="0054481B" w:rsidP="00AD2903">
    <w:pPr>
      <w:jc w:val="center"/>
      <w:rPr>
        <w:rFonts w:ascii="Georgia" w:eastAsiaTheme="minorHAnsi" w:hAnsi="Georgia" w:cstheme="minorBidi"/>
        <w:i/>
        <w:smallCaps/>
        <w:color w:val="31849B" w:themeColor="accent5" w:themeShade="BF"/>
        <w:sz w:val="16"/>
        <w:szCs w:val="16"/>
        <w:lang w:eastAsia="en-US"/>
      </w:rPr>
    </w:pPr>
    <w:r w:rsidRPr="00AD2903">
      <w:rPr>
        <w:rFonts w:ascii="Georgia" w:eastAsiaTheme="minorHAnsi" w:hAnsi="Georgia" w:cstheme="minorBidi"/>
        <w:i/>
        <w:smallCaps/>
        <w:noProof/>
        <w:color w:val="31849B" w:themeColor="accent5" w:themeShade="BF"/>
        <w:sz w:val="16"/>
        <w:szCs w:val="16"/>
        <w:lang w:val="fr-BE" w:eastAsia="fr-BE"/>
      </w:rPr>
      <mc:AlternateContent>
        <mc:Choice Requires="wps">
          <w:drawing>
            <wp:anchor distT="0" distB="0" distL="114300" distR="114300" simplePos="0" relativeHeight="251659264" behindDoc="0" locked="0" layoutInCell="1" allowOverlap="1" wp14:anchorId="18EF05AA" wp14:editId="24B8F8D7">
              <wp:simplePos x="0" y="0"/>
              <wp:positionH relativeFrom="page">
                <wp:posOffset>6961157</wp:posOffset>
              </wp:positionH>
              <wp:positionV relativeFrom="page">
                <wp:align>bottom</wp:align>
              </wp:positionV>
              <wp:extent cx="592124" cy="685249"/>
              <wp:effectExtent l="0" t="0" r="0" b="635"/>
              <wp:wrapNone/>
              <wp:docPr id="654"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24" cy="685249"/>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54481B" w:rsidRPr="00AD2903" w:rsidRDefault="0054481B">
                          <w:pPr>
                            <w:jc w:val="center"/>
                            <w:rPr>
                              <w:sz w:val="16"/>
                              <w:szCs w:val="16"/>
                            </w:rPr>
                          </w:pPr>
                          <w:r w:rsidRPr="00AD2903">
                            <w:rPr>
                              <w:rFonts w:asciiTheme="minorHAnsi" w:eastAsiaTheme="minorEastAsia" w:hAnsiTheme="minorHAnsi" w:cstheme="minorBidi"/>
                              <w:sz w:val="16"/>
                              <w:szCs w:val="16"/>
                            </w:rPr>
                            <w:fldChar w:fldCharType="begin"/>
                          </w:r>
                          <w:r w:rsidRPr="00AD2903">
                            <w:rPr>
                              <w:sz w:val="16"/>
                              <w:szCs w:val="16"/>
                            </w:rPr>
                            <w:instrText>PAGE    \* MERGEFORMAT</w:instrText>
                          </w:r>
                          <w:r w:rsidRPr="00AD2903">
                            <w:rPr>
                              <w:rFonts w:asciiTheme="minorHAnsi" w:eastAsiaTheme="minorEastAsia" w:hAnsiTheme="minorHAnsi" w:cstheme="minorBidi"/>
                              <w:sz w:val="16"/>
                              <w:szCs w:val="16"/>
                            </w:rPr>
                            <w:fldChar w:fldCharType="separate"/>
                          </w:r>
                          <w:r w:rsidR="00421B97" w:rsidRPr="00421B97">
                            <w:rPr>
                              <w:rFonts w:asciiTheme="majorHAnsi" w:eastAsiaTheme="majorEastAsia" w:hAnsiTheme="majorHAnsi" w:cstheme="majorBidi"/>
                              <w:noProof/>
                              <w:color w:val="FFFFFF" w:themeColor="background1"/>
                              <w:sz w:val="16"/>
                              <w:szCs w:val="16"/>
                            </w:rPr>
                            <w:t>2</w:t>
                          </w:r>
                          <w:r w:rsidRPr="00AD2903">
                            <w:rPr>
                              <w:rFonts w:asciiTheme="majorHAnsi" w:eastAsiaTheme="majorEastAsia" w:hAnsiTheme="majorHAnsi" w:cstheme="majorBidi"/>
                              <w:color w:val="FFFFFF" w:themeColor="background1"/>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Forme automatique 13" o:spid="_x0000_s1026" type="#_x0000_t5" style="position:absolute;left:0;text-align:left;margin-left:548.1pt;margin-top:0;width:46.6pt;height:53.95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" adj="21600" fillcolor="#d2eaf1" stroked="f">
              <v:textbox>
                <w:txbxContent>
                  <w:p w:rsidR="0054481B" w:rsidRPr="00AD2903" w:rsidRDefault="0054481B">
                    <w:pPr>
                      <w:jc w:val="center"/>
                      <w:rPr>
                        <w:sz w:val="16"/>
                        <w:szCs w:val="16"/>
                      </w:rPr>
                    </w:pPr>
                    <w:r w:rsidRPr="00AD2903">
                      <w:rPr>
                        <w:rFonts w:asciiTheme="minorHAnsi" w:eastAsiaTheme="minorEastAsia" w:hAnsiTheme="minorHAnsi" w:cstheme="minorBidi"/>
                        <w:sz w:val="16"/>
                        <w:szCs w:val="16"/>
                      </w:rPr>
                      <w:fldChar w:fldCharType="begin"/>
                    </w:r>
                    <w:r w:rsidRPr="00AD2903">
                      <w:rPr>
                        <w:sz w:val="16"/>
                        <w:szCs w:val="16"/>
                      </w:rPr>
                      <w:instrText>PAGE    \* MERGEFORMAT</w:instrText>
                    </w:r>
                    <w:r w:rsidRPr="00AD2903">
                      <w:rPr>
                        <w:rFonts w:asciiTheme="minorHAnsi" w:eastAsiaTheme="minorEastAsia" w:hAnsiTheme="minorHAnsi" w:cstheme="minorBidi"/>
                        <w:sz w:val="16"/>
                        <w:szCs w:val="16"/>
                      </w:rPr>
                      <w:fldChar w:fldCharType="separate"/>
                    </w:r>
                    <w:r w:rsidR="00421B97" w:rsidRPr="00421B97">
                      <w:rPr>
                        <w:rFonts w:asciiTheme="majorHAnsi" w:eastAsiaTheme="majorEastAsia" w:hAnsiTheme="majorHAnsi" w:cstheme="majorBidi"/>
                        <w:noProof/>
                        <w:color w:val="FFFFFF" w:themeColor="background1"/>
                        <w:sz w:val="16"/>
                        <w:szCs w:val="16"/>
                      </w:rPr>
                      <w:t>2</w:t>
                    </w:r>
                    <w:r w:rsidRPr="00AD2903">
                      <w:rPr>
                        <w:rFonts w:asciiTheme="majorHAnsi" w:eastAsiaTheme="majorEastAsia" w:hAnsiTheme="majorHAnsi" w:cstheme="majorBidi"/>
                        <w:color w:val="FFFFFF" w:themeColor="background1"/>
                        <w:sz w:val="16"/>
                        <w:szCs w:val="16"/>
                      </w:rPr>
                      <w:fldChar w:fldCharType="end"/>
                    </w:r>
                  </w:p>
                </w:txbxContent>
              </v:textbox>
              <w10:wrap anchorx="page" anchory="page"/>
            </v:shape>
          </w:pict>
        </mc:Fallback>
      </mc:AlternateContent>
    </w:r>
    <w:r w:rsidRPr="00AD2903">
      <w:rPr>
        <w:rFonts w:ascii="Georgia" w:eastAsiaTheme="minorHAnsi" w:hAnsi="Georgia" w:cstheme="minorBidi"/>
        <w:i/>
        <w:smallCaps/>
        <w:color w:val="31849B" w:themeColor="accent5" w:themeShade="BF"/>
        <w:sz w:val="16"/>
        <w:szCs w:val="16"/>
        <w:lang w:eastAsia="en-US"/>
      </w:rPr>
      <w:t>Appel à projets pour la mise en place d’actions d’accompagnement et de soutien au bénéfice des proches aidants</w:t>
    </w:r>
  </w:p>
  <w:p w:rsidR="0054481B" w:rsidRPr="00AD2903" w:rsidRDefault="0054481B" w:rsidP="00AD2903">
    <w:pPr>
      <w:jc w:val="center"/>
      <w:rPr>
        <w:i/>
        <w:sz w:val="16"/>
        <w:szCs w:val="16"/>
      </w:rPr>
    </w:pPr>
    <w:r w:rsidRPr="00AD2903">
      <w:rPr>
        <w:rFonts w:ascii="Georgia" w:eastAsiaTheme="minorHAnsi" w:hAnsi="Georgia" w:cstheme="minorBidi"/>
        <w:i/>
        <w:smallCaps/>
        <w:color w:val="31849B" w:themeColor="accent5" w:themeShade="BF"/>
        <w:sz w:val="16"/>
        <w:szCs w:val="16"/>
        <w:lang w:eastAsia="en-US"/>
      </w:rPr>
      <w:t xml:space="preserve">sur le territoire de la corse </w:t>
    </w:r>
    <w:r>
      <w:rPr>
        <w:rFonts w:ascii="Georgia" w:eastAsiaTheme="minorHAnsi" w:hAnsi="Georgia" w:cstheme="minorBidi"/>
        <w:i/>
        <w:smallCaps/>
        <w:color w:val="31849B" w:themeColor="accent5" w:themeShade="BF"/>
        <w:sz w:val="16"/>
        <w:szCs w:val="16"/>
        <w:lang w:eastAsia="en-US"/>
      </w:rPr>
      <w:t>en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205" w:rsidRDefault="00184205" w:rsidP="00977AA6">
      <w:r>
        <w:separator/>
      </w:r>
    </w:p>
  </w:footnote>
  <w:footnote w:type="continuationSeparator" w:id="0">
    <w:p w:rsidR="00184205" w:rsidRDefault="00184205" w:rsidP="00977AA6">
      <w:r>
        <w:continuationSeparator/>
      </w:r>
    </w:p>
  </w:footnote>
  <w:footnote w:id="1">
    <w:p w:rsidR="0054481B" w:rsidRPr="00083A9B" w:rsidRDefault="0054481B" w:rsidP="00F6163C">
      <w:pPr>
        <w:pStyle w:val="Notedebasdepage"/>
        <w:rPr>
          <w:color w:val="0070C0"/>
        </w:rPr>
      </w:pPr>
    </w:p>
    <w:p w:rsidR="0054481B" w:rsidRDefault="0054481B">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81B" w:rsidRPr="00377A95" w:rsidRDefault="0054481B" w:rsidP="006A6FA8">
    <w:pPr>
      <w:pStyle w:val="En-tte"/>
      <w:jc w:val="center"/>
    </w:pPr>
    <w:r>
      <w:rPr>
        <w:noProof/>
        <w:lang w:val="fr-BE" w:eastAsia="fr-BE"/>
      </w:rPr>
      <w:drawing>
        <wp:inline distT="0" distB="0" distL="0" distR="0" wp14:anchorId="501A5749" wp14:editId="6DAA7225">
          <wp:extent cx="1970651" cy="6712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846" cy="672353"/>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81B" w:rsidRDefault="0054481B" w:rsidP="00AD2903">
    <w:pPr>
      <w:pStyle w:val="En-tte"/>
      <w:jc w:val="center"/>
    </w:pPr>
    <w:r>
      <w:rPr>
        <w:noProof/>
        <w:lang w:val="fr-BE" w:eastAsia="fr-BE"/>
      </w:rPr>
      <w:drawing>
        <wp:inline distT="0" distB="0" distL="0" distR="0" wp14:anchorId="3BDE7021" wp14:editId="5F80644C">
          <wp:extent cx="1973846" cy="900000"/>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846" cy="900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23E5"/>
    <w:multiLevelType w:val="hybridMultilevel"/>
    <w:tmpl w:val="21F62EB8"/>
    <w:lvl w:ilvl="0" w:tplc="09101B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385C2B"/>
    <w:multiLevelType w:val="hybridMultilevel"/>
    <w:tmpl w:val="65C6E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B16BC6"/>
    <w:multiLevelType w:val="hybridMultilevel"/>
    <w:tmpl w:val="E0305716"/>
    <w:lvl w:ilvl="0" w:tplc="6A9C39DE">
      <w:start w:val="1"/>
      <w:numFmt w:val="upperLetter"/>
      <w:lvlText w:val="%1."/>
      <w:lvlJc w:val="left"/>
      <w:pPr>
        <w:ind w:left="1497" w:hanging="360"/>
      </w:pPr>
      <w:rPr>
        <w:rFonts w:ascii="Times New Roman" w:eastAsia="Times New Roman" w:hAnsi="Times New Roman" w:cs="Times New Roman"/>
      </w:rPr>
    </w:lvl>
    <w:lvl w:ilvl="1" w:tplc="040C0019" w:tentative="1">
      <w:start w:val="1"/>
      <w:numFmt w:val="lowerLetter"/>
      <w:lvlText w:val="%2."/>
      <w:lvlJc w:val="left"/>
      <w:pPr>
        <w:ind w:left="2217" w:hanging="360"/>
      </w:pPr>
    </w:lvl>
    <w:lvl w:ilvl="2" w:tplc="040C001B" w:tentative="1">
      <w:start w:val="1"/>
      <w:numFmt w:val="lowerRoman"/>
      <w:lvlText w:val="%3."/>
      <w:lvlJc w:val="right"/>
      <w:pPr>
        <w:ind w:left="2937" w:hanging="180"/>
      </w:pPr>
    </w:lvl>
    <w:lvl w:ilvl="3" w:tplc="040C000F" w:tentative="1">
      <w:start w:val="1"/>
      <w:numFmt w:val="decimal"/>
      <w:lvlText w:val="%4."/>
      <w:lvlJc w:val="left"/>
      <w:pPr>
        <w:ind w:left="3657" w:hanging="360"/>
      </w:pPr>
    </w:lvl>
    <w:lvl w:ilvl="4" w:tplc="040C0019" w:tentative="1">
      <w:start w:val="1"/>
      <w:numFmt w:val="lowerLetter"/>
      <w:lvlText w:val="%5."/>
      <w:lvlJc w:val="left"/>
      <w:pPr>
        <w:ind w:left="4377" w:hanging="360"/>
      </w:pPr>
    </w:lvl>
    <w:lvl w:ilvl="5" w:tplc="040C001B" w:tentative="1">
      <w:start w:val="1"/>
      <w:numFmt w:val="lowerRoman"/>
      <w:lvlText w:val="%6."/>
      <w:lvlJc w:val="right"/>
      <w:pPr>
        <w:ind w:left="5097" w:hanging="180"/>
      </w:pPr>
    </w:lvl>
    <w:lvl w:ilvl="6" w:tplc="040C000F" w:tentative="1">
      <w:start w:val="1"/>
      <w:numFmt w:val="decimal"/>
      <w:lvlText w:val="%7."/>
      <w:lvlJc w:val="left"/>
      <w:pPr>
        <w:ind w:left="5817" w:hanging="360"/>
      </w:pPr>
    </w:lvl>
    <w:lvl w:ilvl="7" w:tplc="040C0019" w:tentative="1">
      <w:start w:val="1"/>
      <w:numFmt w:val="lowerLetter"/>
      <w:lvlText w:val="%8."/>
      <w:lvlJc w:val="left"/>
      <w:pPr>
        <w:ind w:left="6537" w:hanging="360"/>
      </w:pPr>
    </w:lvl>
    <w:lvl w:ilvl="8" w:tplc="040C001B" w:tentative="1">
      <w:start w:val="1"/>
      <w:numFmt w:val="lowerRoman"/>
      <w:lvlText w:val="%9."/>
      <w:lvlJc w:val="right"/>
      <w:pPr>
        <w:ind w:left="7257" w:hanging="180"/>
      </w:pPr>
    </w:lvl>
  </w:abstractNum>
  <w:abstractNum w:abstractNumId="3">
    <w:nsid w:val="0CBF2538"/>
    <w:multiLevelType w:val="hybridMultilevel"/>
    <w:tmpl w:val="2D905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7614AA"/>
    <w:multiLevelType w:val="hybridMultilevel"/>
    <w:tmpl w:val="DC2633E0"/>
    <w:lvl w:ilvl="0" w:tplc="9816280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15AD49E3"/>
    <w:multiLevelType w:val="hybridMultilevel"/>
    <w:tmpl w:val="9CF61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CC0D0F"/>
    <w:multiLevelType w:val="hybridMultilevel"/>
    <w:tmpl w:val="3B56AB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245FEC"/>
    <w:multiLevelType w:val="hybridMultilevel"/>
    <w:tmpl w:val="76B455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221072D8"/>
    <w:multiLevelType w:val="hybridMultilevel"/>
    <w:tmpl w:val="117632D6"/>
    <w:lvl w:ilvl="0" w:tplc="040C0001">
      <w:start w:val="1"/>
      <w:numFmt w:val="bullet"/>
      <w:lvlText w:val=""/>
      <w:lvlJc w:val="left"/>
      <w:pPr>
        <w:ind w:left="1068" w:hanging="360"/>
      </w:pPr>
      <w:rPr>
        <w:rFonts w:ascii="Symbol" w:hAnsi="Symbol" w:hint="default"/>
        <w:i w:val="0"/>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23D14C02"/>
    <w:multiLevelType w:val="hybridMultilevel"/>
    <w:tmpl w:val="6D829C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1F03B9"/>
    <w:multiLevelType w:val="hybridMultilevel"/>
    <w:tmpl w:val="A3BE44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4A2AA5"/>
    <w:multiLevelType w:val="hybridMultilevel"/>
    <w:tmpl w:val="16122AD0"/>
    <w:lvl w:ilvl="0" w:tplc="336072A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750732"/>
    <w:multiLevelType w:val="hybridMultilevel"/>
    <w:tmpl w:val="D5CEDF06"/>
    <w:lvl w:ilvl="0" w:tplc="4EACA69A">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C73073"/>
    <w:multiLevelType w:val="hybridMultilevel"/>
    <w:tmpl w:val="8064D9BC"/>
    <w:lvl w:ilvl="0" w:tplc="B0E495C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EE379EC"/>
    <w:multiLevelType w:val="hybridMultilevel"/>
    <w:tmpl w:val="555C0E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701ACE"/>
    <w:multiLevelType w:val="hybridMultilevel"/>
    <w:tmpl w:val="FD24E5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D547DB6"/>
    <w:multiLevelType w:val="hybridMultilevel"/>
    <w:tmpl w:val="0C0EE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6622F2"/>
    <w:multiLevelType w:val="hybridMultilevel"/>
    <w:tmpl w:val="BDDA0B64"/>
    <w:lvl w:ilvl="0" w:tplc="565A4BC0">
      <w:start w:val="1"/>
      <w:numFmt w:val="upperRoman"/>
      <w:lvlText w:val="%1."/>
      <w:lvlJc w:val="left"/>
      <w:pPr>
        <w:ind w:left="720" w:hanging="360"/>
      </w:pPr>
      <w:rPr>
        <w:rFonts w:hint="default"/>
        <w:b/>
        <w:color w:val="31849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1B80316"/>
    <w:multiLevelType w:val="hybridMultilevel"/>
    <w:tmpl w:val="FF76DBE8"/>
    <w:lvl w:ilvl="0" w:tplc="040C0009">
      <w:start w:val="1"/>
      <w:numFmt w:val="bullet"/>
      <w:lvlText w:val=""/>
      <w:lvlJc w:val="left"/>
      <w:pPr>
        <w:ind w:left="1068" w:hanging="360"/>
      </w:pPr>
      <w:rPr>
        <w:rFonts w:ascii="Wingdings" w:hAnsi="Wingdings"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454950E3"/>
    <w:multiLevelType w:val="hybridMultilevel"/>
    <w:tmpl w:val="168A04C8"/>
    <w:lvl w:ilvl="0" w:tplc="EAF2DCE0">
      <w:start w:val="1"/>
      <w:numFmt w:val="bullet"/>
      <w:lvlText w:val=""/>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493D667A"/>
    <w:multiLevelType w:val="hybridMultilevel"/>
    <w:tmpl w:val="40C426DE"/>
    <w:lvl w:ilvl="0" w:tplc="A50432F4">
      <w:start w:val="2"/>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C5A5E7D"/>
    <w:multiLevelType w:val="hybridMultilevel"/>
    <w:tmpl w:val="6332F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CE7723A"/>
    <w:multiLevelType w:val="hybridMultilevel"/>
    <w:tmpl w:val="D3001E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1F2740D"/>
    <w:multiLevelType w:val="hybridMultilevel"/>
    <w:tmpl w:val="E9EA6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7841B70"/>
    <w:multiLevelType w:val="hybridMultilevel"/>
    <w:tmpl w:val="7714A762"/>
    <w:lvl w:ilvl="0" w:tplc="D16E1E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C2C60F0"/>
    <w:multiLevelType w:val="hybridMultilevel"/>
    <w:tmpl w:val="60E6D8EC"/>
    <w:lvl w:ilvl="0" w:tplc="7FD22900">
      <w:start w:val="5"/>
      <w:numFmt w:val="bullet"/>
      <w:lvlText w:val="-"/>
      <w:lvlJc w:val="left"/>
      <w:pPr>
        <w:ind w:left="720" w:hanging="360"/>
      </w:pPr>
      <w:rPr>
        <w:rFonts w:ascii="Georgia" w:eastAsia="Times New Roman" w:hAnsi="Georgia" w:cs="Times New Roman" w:hint="default"/>
        <w:i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B800EB"/>
    <w:multiLevelType w:val="hybridMultilevel"/>
    <w:tmpl w:val="CABE7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375535C"/>
    <w:multiLevelType w:val="hybridMultilevel"/>
    <w:tmpl w:val="4E8EF54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64A00DB8"/>
    <w:multiLevelType w:val="hybridMultilevel"/>
    <w:tmpl w:val="006A3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6EF2548"/>
    <w:multiLevelType w:val="hybridMultilevel"/>
    <w:tmpl w:val="EF18FABC"/>
    <w:lvl w:ilvl="0" w:tplc="34A861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B765428"/>
    <w:multiLevelType w:val="hybridMultilevel"/>
    <w:tmpl w:val="A76EB4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C9259E1"/>
    <w:multiLevelType w:val="hybridMultilevel"/>
    <w:tmpl w:val="4DB6B832"/>
    <w:lvl w:ilvl="0" w:tplc="CAD25CE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FCA58CD"/>
    <w:multiLevelType w:val="hybridMultilevel"/>
    <w:tmpl w:val="EC24D0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2173A74"/>
    <w:multiLevelType w:val="hybridMultilevel"/>
    <w:tmpl w:val="96F6FE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39C7950"/>
    <w:multiLevelType w:val="hybridMultilevel"/>
    <w:tmpl w:val="85A0DA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4633CAB"/>
    <w:multiLevelType w:val="hybridMultilevel"/>
    <w:tmpl w:val="C3947CE0"/>
    <w:lvl w:ilvl="0" w:tplc="23BEA468">
      <w:start w:val="4"/>
      <w:numFmt w:val="decimal"/>
      <w:lvlText w:val="%1."/>
      <w:lvlJc w:val="left"/>
      <w:pPr>
        <w:ind w:left="1080" w:hanging="360"/>
      </w:pPr>
      <w:rPr>
        <w:rFonts w:hint="default"/>
        <w:b/>
        <w:i w:val="0"/>
        <w:color w:val="31849B" w:themeColor="accent5" w:themeShade="BF"/>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76864496"/>
    <w:multiLevelType w:val="hybridMultilevel"/>
    <w:tmpl w:val="0200F71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nsid w:val="777E7550"/>
    <w:multiLevelType w:val="hybridMultilevel"/>
    <w:tmpl w:val="B4DC1122"/>
    <w:lvl w:ilvl="0" w:tplc="040C0005">
      <w:start w:val="1"/>
      <w:numFmt w:val="bullet"/>
      <w:lvlText w:val=""/>
      <w:lvlJc w:val="left"/>
      <w:pPr>
        <w:ind w:left="803" w:hanging="360"/>
      </w:pPr>
      <w:rPr>
        <w:rFonts w:ascii="Wingdings" w:hAnsi="Wingdings" w:hint="default"/>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38">
    <w:nsid w:val="79C67448"/>
    <w:multiLevelType w:val="hybridMultilevel"/>
    <w:tmpl w:val="79925A8C"/>
    <w:lvl w:ilvl="0" w:tplc="D16E1E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D3E7CAB"/>
    <w:multiLevelType w:val="hybridMultilevel"/>
    <w:tmpl w:val="F03CDA1C"/>
    <w:lvl w:ilvl="0" w:tplc="040C0001">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num w:numId="1">
    <w:abstractNumId w:val="32"/>
  </w:num>
  <w:num w:numId="2">
    <w:abstractNumId w:val="13"/>
  </w:num>
  <w:num w:numId="3">
    <w:abstractNumId w:val="15"/>
  </w:num>
  <w:num w:numId="4">
    <w:abstractNumId w:val="38"/>
  </w:num>
  <w:num w:numId="5">
    <w:abstractNumId w:val="24"/>
  </w:num>
  <w:num w:numId="6">
    <w:abstractNumId w:val="31"/>
  </w:num>
  <w:num w:numId="7">
    <w:abstractNumId w:val="22"/>
  </w:num>
  <w:num w:numId="8">
    <w:abstractNumId w:val="9"/>
  </w:num>
  <w:num w:numId="9">
    <w:abstractNumId w:val="10"/>
  </w:num>
  <w:num w:numId="10">
    <w:abstractNumId w:val="20"/>
  </w:num>
  <w:num w:numId="11">
    <w:abstractNumId w:val="21"/>
  </w:num>
  <w:num w:numId="12">
    <w:abstractNumId w:val="11"/>
  </w:num>
  <w:num w:numId="13">
    <w:abstractNumId w:val="34"/>
  </w:num>
  <w:num w:numId="14">
    <w:abstractNumId w:val="35"/>
  </w:num>
  <w:num w:numId="15">
    <w:abstractNumId w:val="29"/>
  </w:num>
  <w:num w:numId="16">
    <w:abstractNumId w:val="4"/>
  </w:num>
  <w:num w:numId="17">
    <w:abstractNumId w:val="3"/>
  </w:num>
  <w:num w:numId="18">
    <w:abstractNumId w:val="36"/>
  </w:num>
  <w:num w:numId="19">
    <w:abstractNumId w:val="19"/>
  </w:num>
  <w:num w:numId="20">
    <w:abstractNumId w:val="1"/>
  </w:num>
  <w:num w:numId="21">
    <w:abstractNumId w:val="7"/>
  </w:num>
  <w:num w:numId="22">
    <w:abstractNumId w:val="28"/>
  </w:num>
  <w:num w:numId="23">
    <w:abstractNumId w:val="2"/>
  </w:num>
  <w:num w:numId="24">
    <w:abstractNumId w:val="16"/>
  </w:num>
  <w:num w:numId="25">
    <w:abstractNumId w:val="25"/>
  </w:num>
  <w:num w:numId="26">
    <w:abstractNumId w:val="8"/>
  </w:num>
  <w:num w:numId="27">
    <w:abstractNumId w:val="39"/>
  </w:num>
  <w:num w:numId="28">
    <w:abstractNumId w:val="33"/>
  </w:num>
  <w:num w:numId="29">
    <w:abstractNumId w:val="0"/>
  </w:num>
  <w:num w:numId="30">
    <w:abstractNumId w:val="17"/>
  </w:num>
  <w:num w:numId="31">
    <w:abstractNumId w:val="30"/>
  </w:num>
  <w:num w:numId="32">
    <w:abstractNumId w:val="23"/>
  </w:num>
  <w:num w:numId="33">
    <w:abstractNumId w:val="6"/>
  </w:num>
  <w:num w:numId="34">
    <w:abstractNumId w:val="5"/>
  </w:num>
  <w:num w:numId="35">
    <w:abstractNumId w:val="12"/>
  </w:num>
  <w:num w:numId="36">
    <w:abstractNumId w:val="27"/>
  </w:num>
  <w:num w:numId="37">
    <w:abstractNumId w:val="18"/>
  </w:num>
  <w:num w:numId="38">
    <w:abstractNumId w:val="14"/>
  </w:num>
  <w:num w:numId="39">
    <w:abstractNumId w:val="2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BA"/>
    <w:rsid w:val="0000543D"/>
    <w:rsid w:val="0000691A"/>
    <w:rsid w:val="00010018"/>
    <w:rsid w:val="0001716C"/>
    <w:rsid w:val="00017281"/>
    <w:rsid w:val="00017F0D"/>
    <w:rsid w:val="000249EC"/>
    <w:rsid w:val="000347E1"/>
    <w:rsid w:val="00034AE1"/>
    <w:rsid w:val="000400F2"/>
    <w:rsid w:val="00050B8A"/>
    <w:rsid w:val="000519A3"/>
    <w:rsid w:val="00064B41"/>
    <w:rsid w:val="000662EA"/>
    <w:rsid w:val="00071543"/>
    <w:rsid w:val="000719ED"/>
    <w:rsid w:val="00082E8A"/>
    <w:rsid w:val="000833BB"/>
    <w:rsid w:val="00083A9B"/>
    <w:rsid w:val="00085F3A"/>
    <w:rsid w:val="000A4149"/>
    <w:rsid w:val="000A4C02"/>
    <w:rsid w:val="000B2C22"/>
    <w:rsid w:val="000B4450"/>
    <w:rsid w:val="000C4870"/>
    <w:rsid w:val="000E674F"/>
    <w:rsid w:val="000F2FC5"/>
    <w:rsid w:val="000F6CF4"/>
    <w:rsid w:val="000F7059"/>
    <w:rsid w:val="001057EC"/>
    <w:rsid w:val="00127CDD"/>
    <w:rsid w:val="001324E8"/>
    <w:rsid w:val="00143646"/>
    <w:rsid w:val="001568EC"/>
    <w:rsid w:val="00170D7D"/>
    <w:rsid w:val="00184205"/>
    <w:rsid w:val="001906C3"/>
    <w:rsid w:val="001A362A"/>
    <w:rsid w:val="001B5E06"/>
    <w:rsid w:val="001B717C"/>
    <w:rsid w:val="001D37D9"/>
    <w:rsid w:val="001D5673"/>
    <w:rsid w:val="001E64B8"/>
    <w:rsid w:val="001F0A83"/>
    <w:rsid w:val="002145E9"/>
    <w:rsid w:val="002542D9"/>
    <w:rsid w:val="002553BC"/>
    <w:rsid w:val="002554B7"/>
    <w:rsid w:val="0026407E"/>
    <w:rsid w:val="00275390"/>
    <w:rsid w:val="002A1709"/>
    <w:rsid w:val="002A7983"/>
    <w:rsid w:val="002B4D3F"/>
    <w:rsid w:val="002C1757"/>
    <w:rsid w:val="002D1D8B"/>
    <w:rsid w:val="002F4671"/>
    <w:rsid w:val="00311491"/>
    <w:rsid w:val="00336A49"/>
    <w:rsid w:val="003373D0"/>
    <w:rsid w:val="00356810"/>
    <w:rsid w:val="00356D78"/>
    <w:rsid w:val="00364670"/>
    <w:rsid w:val="00377A95"/>
    <w:rsid w:val="00381801"/>
    <w:rsid w:val="003851E6"/>
    <w:rsid w:val="00397883"/>
    <w:rsid w:val="003A7DDB"/>
    <w:rsid w:val="003B2B04"/>
    <w:rsid w:val="003B3092"/>
    <w:rsid w:val="003C3AE6"/>
    <w:rsid w:val="003D1ED8"/>
    <w:rsid w:val="003D3C25"/>
    <w:rsid w:val="003D4238"/>
    <w:rsid w:val="003F6565"/>
    <w:rsid w:val="0040223E"/>
    <w:rsid w:val="004075D9"/>
    <w:rsid w:val="004108B8"/>
    <w:rsid w:val="00421B97"/>
    <w:rsid w:val="00441A33"/>
    <w:rsid w:val="0045220D"/>
    <w:rsid w:val="0046733C"/>
    <w:rsid w:val="00467A3E"/>
    <w:rsid w:val="00486793"/>
    <w:rsid w:val="00495C9D"/>
    <w:rsid w:val="00496001"/>
    <w:rsid w:val="004B309C"/>
    <w:rsid w:val="004B3D51"/>
    <w:rsid w:val="004B4B01"/>
    <w:rsid w:val="004F6A4E"/>
    <w:rsid w:val="00501C73"/>
    <w:rsid w:val="005040F4"/>
    <w:rsid w:val="00504A62"/>
    <w:rsid w:val="005138FD"/>
    <w:rsid w:val="00514BEF"/>
    <w:rsid w:val="0052181B"/>
    <w:rsid w:val="0052544D"/>
    <w:rsid w:val="00526B64"/>
    <w:rsid w:val="005331A6"/>
    <w:rsid w:val="0054481B"/>
    <w:rsid w:val="00545744"/>
    <w:rsid w:val="0056247A"/>
    <w:rsid w:val="00573E95"/>
    <w:rsid w:val="00594CF0"/>
    <w:rsid w:val="005B4F18"/>
    <w:rsid w:val="005C3AA2"/>
    <w:rsid w:val="005C3CC1"/>
    <w:rsid w:val="005D5731"/>
    <w:rsid w:val="005E2700"/>
    <w:rsid w:val="005E5CEF"/>
    <w:rsid w:val="00602D41"/>
    <w:rsid w:val="00615F98"/>
    <w:rsid w:val="006160AB"/>
    <w:rsid w:val="00623943"/>
    <w:rsid w:val="006266C1"/>
    <w:rsid w:val="006322EC"/>
    <w:rsid w:val="006814FB"/>
    <w:rsid w:val="00687B60"/>
    <w:rsid w:val="00690368"/>
    <w:rsid w:val="00694CB8"/>
    <w:rsid w:val="006A6FA8"/>
    <w:rsid w:val="006A79B1"/>
    <w:rsid w:val="006C4648"/>
    <w:rsid w:val="006C6343"/>
    <w:rsid w:val="006D4FA9"/>
    <w:rsid w:val="006E0CFF"/>
    <w:rsid w:val="006E3CFC"/>
    <w:rsid w:val="006E707A"/>
    <w:rsid w:val="006F09D8"/>
    <w:rsid w:val="006F54E4"/>
    <w:rsid w:val="007050C8"/>
    <w:rsid w:val="00716402"/>
    <w:rsid w:val="00717654"/>
    <w:rsid w:val="00717936"/>
    <w:rsid w:val="00721F19"/>
    <w:rsid w:val="00730985"/>
    <w:rsid w:val="00731051"/>
    <w:rsid w:val="007333AD"/>
    <w:rsid w:val="00753678"/>
    <w:rsid w:val="0075672A"/>
    <w:rsid w:val="00757A13"/>
    <w:rsid w:val="0076346E"/>
    <w:rsid w:val="007935B0"/>
    <w:rsid w:val="007D3E3B"/>
    <w:rsid w:val="007D7467"/>
    <w:rsid w:val="007E1FE7"/>
    <w:rsid w:val="007E5A4A"/>
    <w:rsid w:val="007F541D"/>
    <w:rsid w:val="007F5B41"/>
    <w:rsid w:val="008031AC"/>
    <w:rsid w:val="00805718"/>
    <w:rsid w:val="00820415"/>
    <w:rsid w:val="008411EF"/>
    <w:rsid w:val="00851125"/>
    <w:rsid w:val="0085338A"/>
    <w:rsid w:val="00853560"/>
    <w:rsid w:val="00863CC8"/>
    <w:rsid w:val="008662CA"/>
    <w:rsid w:val="00870928"/>
    <w:rsid w:val="00884AA3"/>
    <w:rsid w:val="008970D0"/>
    <w:rsid w:val="008B12D9"/>
    <w:rsid w:val="008C262E"/>
    <w:rsid w:val="008C283B"/>
    <w:rsid w:val="008C3A65"/>
    <w:rsid w:val="008C490F"/>
    <w:rsid w:val="008E7232"/>
    <w:rsid w:val="008F2763"/>
    <w:rsid w:val="008F33F7"/>
    <w:rsid w:val="008F52D9"/>
    <w:rsid w:val="00902D0C"/>
    <w:rsid w:val="00907822"/>
    <w:rsid w:val="00910356"/>
    <w:rsid w:val="00910DD2"/>
    <w:rsid w:val="00913274"/>
    <w:rsid w:val="00933F45"/>
    <w:rsid w:val="00935DF2"/>
    <w:rsid w:val="00950EA6"/>
    <w:rsid w:val="00960842"/>
    <w:rsid w:val="00976396"/>
    <w:rsid w:val="00977AA6"/>
    <w:rsid w:val="009811C4"/>
    <w:rsid w:val="009B50D6"/>
    <w:rsid w:val="009B7D4A"/>
    <w:rsid w:val="009C2477"/>
    <w:rsid w:val="009C5DDE"/>
    <w:rsid w:val="009C5F64"/>
    <w:rsid w:val="009D0B65"/>
    <w:rsid w:val="009F302C"/>
    <w:rsid w:val="00A044D7"/>
    <w:rsid w:val="00A12E58"/>
    <w:rsid w:val="00A17A57"/>
    <w:rsid w:val="00A20C56"/>
    <w:rsid w:val="00A255C1"/>
    <w:rsid w:val="00A35ACC"/>
    <w:rsid w:val="00A62D8A"/>
    <w:rsid w:val="00A637EB"/>
    <w:rsid w:val="00A74A54"/>
    <w:rsid w:val="00A82ED2"/>
    <w:rsid w:val="00A91D9C"/>
    <w:rsid w:val="00A96147"/>
    <w:rsid w:val="00AA1B5D"/>
    <w:rsid w:val="00AA1FF8"/>
    <w:rsid w:val="00AA4A5D"/>
    <w:rsid w:val="00AA65A0"/>
    <w:rsid w:val="00AD2903"/>
    <w:rsid w:val="00AD5371"/>
    <w:rsid w:val="00AD5FC5"/>
    <w:rsid w:val="00AE257F"/>
    <w:rsid w:val="00AE60F3"/>
    <w:rsid w:val="00AE7531"/>
    <w:rsid w:val="00AF3903"/>
    <w:rsid w:val="00AF514E"/>
    <w:rsid w:val="00B010C6"/>
    <w:rsid w:val="00B14235"/>
    <w:rsid w:val="00B21B8C"/>
    <w:rsid w:val="00B36B80"/>
    <w:rsid w:val="00B407AC"/>
    <w:rsid w:val="00B4764F"/>
    <w:rsid w:val="00B500D7"/>
    <w:rsid w:val="00B56809"/>
    <w:rsid w:val="00B665C4"/>
    <w:rsid w:val="00B7088C"/>
    <w:rsid w:val="00B73962"/>
    <w:rsid w:val="00B81E94"/>
    <w:rsid w:val="00BA2B82"/>
    <w:rsid w:val="00BD1B09"/>
    <w:rsid w:val="00BF0E74"/>
    <w:rsid w:val="00BF1CF7"/>
    <w:rsid w:val="00C13C5E"/>
    <w:rsid w:val="00C20099"/>
    <w:rsid w:val="00C26647"/>
    <w:rsid w:val="00C34B04"/>
    <w:rsid w:val="00C355DE"/>
    <w:rsid w:val="00C40A5B"/>
    <w:rsid w:val="00C446F0"/>
    <w:rsid w:val="00C603FD"/>
    <w:rsid w:val="00C849A1"/>
    <w:rsid w:val="00C860B4"/>
    <w:rsid w:val="00C9543D"/>
    <w:rsid w:val="00C966FB"/>
    <w:rsid w:val="00CA678B"/>
    <w:rsid w:val="00CB051B"/>
    <w:rsid w:val="00CC4989"/>
    <w:rsid w:val="00CC4FBD"/>
    <w:rsid w:val="00CD0D0C"/>
    <w:rsid w:val="00CD542D"/>
    <w:rsid w:val="00CE1922"/>
    <w:rsid w:val="00CE6AE6"/>
    <w:rsid w:val="00CE79D0"/>
    <w:rsid w:val="00CF001E"/>
    <w:rsid w:val="00CF02F0"/>
    <w:rsid w:val="00CF52D3"/>
    <w:rsid w:val="00CF59F1"/>
    <w:rsid w:val="00D20AB0"/>
    <w:rsid w:val="00D21736"/>
    <w:rsid w:val="00D403DE"/>
    <w:rsid w:val="00D410BD"/>
    <w:rsid w:val="00D42B82"/>
    <w:rsid w:val="00D46DB4"/>
    <w:rsid w:val="00D50AD1"/>
    <w:rsid w:val="00D55948"/>
    <w:rsid w:val="00D60FEC"/>
    <w:rsid w:val="00D770E4"/>
    <w:rsid w:val="00D83103"/>
    <w:rsid w:val="00D92AFD"/>
    <w:rsid w:val="00DA1AB6"/>
    <w:rsid w:val="00DA2362"/>
    <w:rsid w:val="00DB54E2"/>
    <w:rsid w:val="00DB5EC8"/>
    <w:rsid w:val="00DB6C0D"/>
    <w:rsid w:val="00DD1FF4"/>
    <w:rsid w:val="00DD539B"/>
    <w:rsid w:val="00DE78A5"/>
    <w:rsid w:val="00DF573F"/>
    <w:rsid w:val="00DF6C18"/>
    <w:rsid w:val="00E1015D"/>
    <w:rsid w:val="00E119D1"/>
    <w:rsid w:val="00E30078"/>
    <w:rsid w:val="00E502CA"/>
    <w:rsid w:val="00E52472"/>
    <w:rsid w:val="00E65C4D"/>
    <w:rsid w:val="00E71994"/>
    <w:rsid w:val="00E739BA"/>
    <w:rsid w:val="00E80BA3"/>
    <w:rsid w:val="00E838F8"/>
    <w:rsid w:val="00E84FEA"/>
    <w:rsid w:val="00E94086"/>
    <w:rsid w:val="00E97856"/>
    <w:rsid w:val="00EB058D"/>
    <w:rsid w:val="00EB2D57"/>
    <w:rsid w:val="00EB333C"/>
    <w:rsid w:val="00EC3AEB"/>
    <w:rsid w:val="00EC3E75"/>
    <w:rsid w:val="00EC5D53"/>
    <w:rsid w:val="00ED2557"/>
    <w:rsid w:val="00ED6FEC"/>
    <w:rsid w:val="00F0790E"/>
    <w:rsid w:val="00F1206A"/>
    <w:rsid w:val="00F125CF"/>
    <w:rsid w:val="00F14CBF"/>
    <w:rsid w:val="00F22A75"/>
    <w:rsid w:val="00F24CC6"/>
    <w:rsid w:val="00F33A7A"/>
    <w:rsid w:val="00F34C20"/>
    <w:rsid w:val="00F40CDA"/>
    <w:rsid w:val="00F54099"/>
    <w:rsid w:val="00F556BD"/>
    <w:rsid w:val="00F6163C"/>
    <w:rsid w:val="00F75D49"/>
    <w:rsid w:val="00F82380"/>
    <w:rsid w:val="00F8422A"/>
    <w:rsid w:val="00F8476F"/>
    <w:rsid w:val="00F970B9"/>
    <w:rsid w:val="00FB4790"/>
    <w:rsid w:val="00FC139F"/>
    <w:rsid w:val="00FC1D76"/>
    <w:rsid w:val="00FD14DD"/>
    <w:rsid w:val="00FD578D"/>
    <w:rsid w:val="00FF0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B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77AA6"/>
    <w:pPr>
      <w:tabs>
        <w:tab w:val="center" w:pos="4536"/>
        <w:tab w:val="right" w:pos="9072"/>
      </w:tabs>
    </w:pPr>
  </w:style>
  <w:style w:type="character" w:customStyle="1" w:styleId="En-tteCar">
    <w:name w:val="En-tête Car"/>
    <w:basedOn w:val="Policepardfaut"/>
    <w:link w:val="En-tte"/>
    <w:uiPriority w:val="99"/>
    <w:rsid w:val="00977AA6"/>
    <w:rPr>
      <w:sz w:val="24"/>
      <w:szCs w:val="24"/>
    </w:rPr>
  </w:style>
  <w:style w:type="paragraph" w:styleId="Pieddepage">
    <w:name w:val="footer"/>
    <w:basedOn w:val="Normal"/>
    <w:link w:val="PieddepageCar"/>
    <w:uiPriority w:val="99"/>
    <w:rsid w:val="00977AA6"/>
    <w:pPr>
      <w:tabs>
        <w:tab w:val="center" w:pos="4536"/>
        <w:tab w:val="right" w:pos="9072"/>
      </w:tabs>
    </w:pPr>
  </w:style>
  <w:style w:type="character" w:customStyle="1" w:styleId="PieddepageCar">
    <w:name w:val="Pied de page Car"/>
    <w:basedOn w:val="Policepardfaut"/>
    <w:link w:val="Pieddepage"/>
    <w:uiPriority w:val="99"/>
    <w:rsid w:val="00977AA6"/>
    <w:rPr>
      <w:sz w:val="24"/>
      <w:szCs w:val="24"/>
    </w:rPr>
  </w:style>
  <w:style w:type="paragraph" w:styleId="Textedebulles">
    <w:name w:val="Balloon Text"/>
    <w:basedOn w:val="Normal"/>
    <w:link w:val="TextedebullesCar"/>
    <w:rsid w:val="00977AA6"/>
    <w:rPr>
      <w:rFonts w:ascii="Tahoma" w:hAnsi="Tahoma" w:cs="Tahoma"/>
      <w:sz w:val="16"/>
      <w:szCs w:val="16"/>
    </w:rPr>
  </w:style>
  <w:style w:type="character" w:customStyle="1" w:styleId="TextedebullesCar">
    <w:name w:val="Texte de bulles Car"/>
    <w:basedOn w:val="Policepardfaut"/>
    <w:link w:val="Textedebulles"/>
    <w:rsid w:val="00977AA6"/>
    <w:rPr>
      <w:rFonts w:ascii="Tahoma" w:hAnsi="Tahoma" w:cs="Tahoma"/>
      <w:sz w:val="16"/>
      <w:szCs w:val="16"/>
    </w:rPr>
  </w:style>
  <w:style w:type="character" w:styleId="Lienhypertexte">
    <w:name w:val="Hyperlink"/>
    <w:basedOn w:val="Policepardfaut"/>
    <w:rsid w:val="00C26647"/>
    <w:rPr>
      <w:color w:val="0000FF" w:themeColor="hyperlink"/>
      <w:u w:val="single"/>
    </w:rPr>
  </w:style>
  <w:style w:type="paragraph" w:styleId="Paragraphedeliste">
    <w:name w:val="List Paragraph"/>
    <w:basedOn w:val="Normal"/>
    <w:uiPriority w:val="34"/>
    <w:qFormat/>
    <w:rsid w:val="00DE78A5"/>
    <w:pPr>
      <w:ind w:left="720"/>
      <w:contextualSpacing/>
    </w:pPr>
  </w:style>
  <w:style w:type="paragraph" w:styleId="Sansinterligne">
    <w:name w:val="No Spacing"/>
    <w:link w:val="SansinterligneCar"/>
    <w:uiPriority w:val="1"/>
    <w:qFormat/>
    <w:rsid w:val="00D403D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D403DE"/>
    <w:rPr>
      <w:rFonts w:asciiTheme="minorHAnsi" w:eastAsiaTheme="minorEastAsia" w:hAnsiTheme="minorHAnsi" w:cstheme="minorBidi"/>
      <w:sz w:val="22"/>
      <w:szCs w:val="22"/>
    </w:rPr>
  </w:style>
  <w:style w:type="table" w:styleId="Grilledutableau">
    <w:name w:val="Table Grid"/>
    <w:basedOn w:val="TableauNormal"/>
    <w:rsid w:val="00EC3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083A9B"/>
    <w:rPr>
      <w:sz w:val="20"/>
      <w:szCs w:val="20"/>
    </w:rPr>
  </w:style>
  <w:style w:type="character" w:customStyle="1" w:styleId="NotedebasdepageCar">
    <w:name w:val="Note de bas de page Car"/>
    <w:basedOn w:val="Policepardfaut"/>
    <w:link w:val="Notedebasdepage"/>
    <w:rsid w:val="00083A9B"/>
  </w:style>
  <w:style w:type="character" w:styleId="Appelnotedebasdep">
    <w:name w:val="footnote reference"/>
    <w:basedOn w:val="Policepardfaut"/>
    <w:rsid w:val="00083A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B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77AA6"/>
    <w:pPr>
      <w:tabs>
        <w:tab w:val="center" w:pos="4536"/>
        <w:tab w:val="right" w:pos="9072"/>
      </w:tabs>
    </w:pPr>
  </w:style>
  <w:style w:type="character" w:customStyle="1" w:styleId="En-tteCar">
    <w:name w:val="En-tête Car"/>
    <w:basedOn w:val="Policepardfaut"/>
    <w:link w:val="En-tte"/>
    <w:uiPriority w:val="99"/>
    <w:rsid w:val="00977AA6"/>
    <w:rPr>
      <w:sz w:val="24"/>
      <w:szCs w:val="24"/>
    </w:rPr>
  </w:style>
  <w:style w:type="paragraph" w:styleId="Pieddepage">
    <w:name w:val="footer"/>
    <w:basedOn w:val="Normal"/>
    <w:link w:val="PieddepageCar"/>
    <w:uiPriority w:val="99"/>
    <w:rsid w:val="00977AA6"/>
    <w:pPr>
      <w:tabs>
        <w:tab w:val="center" w:pos="4536"/>
        <w:tab w:val="right" w:pos="9072"/>
      </w:tabs>
    </w:pPr>
  </w:style>
  <w:style w:type="character" w:customStyle="1" w:styleId="PieddepageCar">
    <w:name w:val="Pied de page Car"/>
    <w:basedOn w:val="Policepardfaut"/>
    <w:link w:val="Pieddepage"/>
    <w:uiPriority w:val="99"/>
    <w:rsid w:val="00977AA6"/>
    <w:rPr>
      <w:sz w:val="24"/>
      <w:szCs w:val="24"/>
    </w:rPr>
  </w:style>
  <w:style w:type="paragraph" w:styleId="Textedebulles">
    <w:name w:val="Balloon Text"/>
    <w:basedOn w:val="Normal"/>
    <w:link w:val="TextedebullesCar"/>
    <w:rsid w:val="00977AA6"/>
    <w:rPr>
      <w:rFonts w:ascii="Tahoma" w:hAnsi="Tahoma" w:cs="Tahoma"/>
      <w:sz w:val="16"/>
      <w:szCs w:val="16"/>
    </w:rPr>
  </w:style>
  <w:style w:type="character" w:customStyle="1" w:styleId="TextedebullesCar">
    <w:name w:val="Texte de bulles Car"/>
    <w:basedOn w:val="Policepardfaut"/>
    <w:link w:val="Textedebulles"/>
    <w:rsid w:val="00977AA6"/>
    <w:rPr>
      <w:rFonts w:ascii="Tahoma" w:hAnsi="Tahoma" w:cs="Tahoma"/>
      <w:sz w:val="16"/>
      <w:szCs w:val="16"/>
    </w:rPr>
  </w:style>
  <w:style w:type="character" w:styleId="Lienhypertexte">
    <w:name w:val="Hyperlink"/>
    <w:basedOn w:val="Policepardfaut"/>
    <w:rsid w:val="00C26647"/>
    <w:rPr>
      <w:color w:val="0000FF" w:themeColor="hyperlink"/>
      <w:u w:val="single"/>
    </w:rPr>
  </w:style>
  <w:style w:type="paragraph" w:styleId="Paragraphedeliste">
    <w:name w:val="List Paragraph"/>
    <w:basedOn w:val="Normal"/>
    <w:uiPriority w:val="34"/>
    <w:qFormat/>
    <w:rsid w:val="00DE78A5"/>
    <w:pPr>
      <w:ind w:left="720"/>
      <w:contextualSpacing/>
    </w:pPr>
  </w:style>
  <w:style w:type="paragraph" w:styleId="Sansinterligne">
    <w:name w:val="No Spacing"/>
    <w:link w:val="SansinterligneCar"/>
    <w:uiPriority w:val="1"/>
    <w:qFormat/>
    <w:rsid w:val="00D403D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D403DE"/>
    <w:rPr>
      <w:rFonts w:asciiTheme="minorHAnsi" w:eastAsiaTheme="minorEastAsia" w:hAnsiTheme="minorHAnsi" w:cstheme="minorBidi"/>
      <w:sz w:val="22"/>
      <w:szCs w:val="22"/>
    </w:rPr>
  </w:style>
  <w:style w:type="table" w:styleId="Grilledutableau">
    <w:name w:val="Table Grid"/>
    <w:basedOn w:val="TableauNormal"/>
    <w:rsid w:val="00EC3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083A9B"/>
    <w:rPr>
      <w:sz w:val="20"/>
      <w:szCs w:val="20"/>
    </w:rPr>
  </w:style>
  <w:style w:type="character" w:customStyle="1" w:styleId="NotedebasdepageCar">
    <w:name w:val="Note de bas de page Car"/>
    <w:basedOn w:val="Policepardfaut"/>
    <w:link w:val="Notedebasdepage"/>
    <w:rsid w:val="00083A9B"/>
  </w:style>
  <w:style w:type="character" w:styleId="Appelnotedebasdep">
    <w:name w:val="footnote reference"/>
    <w:basedOn w:val="Policepardfaut"/>
    <w:rsid w:val="00083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90074">
      <w:bodyDiv w:val="1"/>
      <w:marLeft w:val="0"/>
      <w:marRight w:val="0"/>
      <w:marTop w:val="0"/>
      <w:marBottom w:val="0"/>
      <w:divBdr>
        <w:top w:val="none" w:sz="0" w:space="0" w:color="auto"/>
        <w:left w:val="none" w:sz="0" w:space="0" w:color="auto"/>
        <w:bottom w:val="none" w:sz="0" w:space="0" w:color="auto"/>
        <w:right w:val="none" w:sz="0" w:space="0" w:color="auto"/>
      </w:divBdr>
    </w:div>
    <w:div w:id="17192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erencedesfinanceurs@isula.corsic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ecretariat.conferencedesfinanceurs@corsedusud.fr" TargetMode="External"/><Relationship Id="rId4" Type="http://schemas.microsoft.com/office/2007/relationships/stylesWithEffects" Target="stylesWithEffects.xml"/><Relationship Id="rId9" Type="http://schemas.openxmlformats.org/officeDocument/2006/relationships/hyperlink" Target="http://www.isula.corsic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58075-F219-48BA-BF84-64FA66F9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2359</Words>
  <Characters>12978</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Departement de la Corse du Sud</Company>
  <LinksUpToDate>false</LinksUpToDate>
  <CharactersWithSpaces>15307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ANDREOTTI Anghjula-Dea</dc:creator>
  <cp:lastModifiedBy>anne polifroni</cp:lastModifiedBy>
  <cp:revision>2</cp:revision>
  <cp:lastPrinted>2020-02-18T13:17:00Z</cp:lastPrinted>
  <dcterms:created xsi:type="dcterms:W3CDTF">2020-06-02T08:41:00Z</dcterms:created>
  <dcterms:modified xsi:type="dcterms:W3CDTF">2020-06-02T08:41:00Z</dcterms:modified>
</cp:coreProperties>
</file>