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58" w:rsidRDefault="005B3D58" w:rsidP="005B3D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CDAD ANNEXE 1- </w:t>
      </w:r>
    </w:p>
    <w:p w:rsidR="005B3D58" w:rsidRDefault="005B3D58" w:rsidP="005B3D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3D58" w:rsidRPr="00BB3CA5" w:rsidRDefault="005B3D58" w:rsidP="005B3D5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3CA5">
        <w:rPr>
          <w:rFonts w:ascii="Times New Roman" w:eastAsia="Calibri" w:hAnsi="Times New Roman" w:cs="Times New Roman"/>
          <w:b/>
          <w:sz w:val="24"/>
          <w:szCs w:val="24"/>
        </w:rPr>
        <w:t>RECAPIT</w:t>
      </w:r>
      <w:r w:rsidR="004E120D">
        <w:rPr>
          <w:rFonts w:ascii="Times New Roman" w:eastAsia="Calibri" w:hAnsi="Times New Roman" w:cs="Times New Roman"/>
          <w:b/>
          <w:sz w:val="24"/>
          <w:szCs w:val="24"/>
        </w:rPr>
        <w:t>ULATIF DES BU</w:t>
      </w:r>
      <w:r w:rsidR="00712980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="004E120D">
        <w:rPr>
          <w:rFonts w:ascii="Times New Roman" w:eastAsia="Calibri" w:hAnsi="Times New Roman" w:cs="Times New Roman"/>
          <w:b/>
          <w:sz w:val="24"/>
          <w:szCs w:val="24"/>
        </w:rPr>
        <w:t>GETS DES DEUX CDAD</w:t>
      </w:r>
    </w:p>
    <w:p w:rsidR="005B3D58" w:rsidRDefault="005B3D58" w:rsidP="005B3D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3D58" w:rsidRDefault="005B3D58" w:rsidP="005B3D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3D58" w:rsidRDefault="002A1315" w:rsidP="005B3D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RECETTES :</w:t>
      </w: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4503"/>
        <w:gridCol w:w="2976"/>
        <w:gridCol w:w="2977"/>
      </w:tblGrid>
      <w:tr w:rsidR="005B3D58" w:rsidTr="004E120D">
        <w:trPr>
          <w:trHeight w:val="556"/>
        </w:trPr>
        <w:tc>
          <w:tcPr>
            <w:tcW w:w="10456" w:type="dxa"/>
            <w:gridSpan w:val="3"/>
          </w:tcPr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3D58" w:rsidRP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CONTRIBUTIONS DES MEMBRES DE DROIT</w:t>
            </w:r>
          </w:p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3D58" w:rsidTr="004E120D">
        <w:trPr>
          <w:trHeight w:val="869"/>
        </w:trPr>
        <w:tc>
          <w:tcPr>
            <w:tcW w:w="4503" w:type="dxa"/>
          </w:tcPr>
          <w:p w:rsidR="005B3D58" w:rsidRPr="00B35CF4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B3D58" w:rsidRP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CDAD Corse du sud</w:t>
            </w:r>
          </w:p>
        </w:tc>
        <w:tc>
          <w:tcPr>
            <w:tcW w:w="2977" w:type="dxa"/>
            <w:vAlign w:val="center"/>
          </w:tcPr>
          <w:p w:rsidR="005B3D58" w:rsidRP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CDAD Haute- Corse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Ministère de la justice</w:t>
            </w: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21 550</w:t>
            </w: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5B3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Ministère de l’intérieur. Contrat de ville</w:t>
            </w:r>
          </w:p>
          <w:p w:rsidR="004E120D" w:rsidRPr="004E120D" w:rsidRDefault="004E120D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3 000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Ministère de l’intérieur FIDP</w:t>
            </w: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5B3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CDC au titre de la contribution ex-CD2A </w:t>
            </w:r>
          </w:p>
          <w:p w:rsidR="004E120D" w:rsidRPr="004E120D" w:rsidRDefault="004E120D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5B3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CDC au titre de la participation ex-CD 2B</w:t>
            </w:r>
          </w:p>
          <w:p w:rsidR="004E120D" w:rsidRPr="004E120D" w:rsidRDefault="004E120D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ind w:right="82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10 000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CARPA Bastia</w:t>
            </w:r>
          </w:p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Chambre des notaires Bastia</w:t>
            </w: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1 000</w:t>
            </w:r>
          </w:p>
        </w:tc>
      </w:tr>
      <w:tr w:rsidR="005B3D58" w:rsidTr="004E120D">
        <w:tc>
          <w:tcPr>
            <w:tcW w:w="4503" w:type="dxa"/>
          </w:tcPr>
          <w:p w:rsid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Chambre des huissiers</w:t>
            </w: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1 000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Association des maires</w:t>
            </w: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5B3D58" w:rsidTr="004E120D">
        <w:tc>
          <w:tcPr>
            <w:tcW w:w="4503" w:type="dxa"/>
          </w:tcPr>
          <w:p w:rsidR="004E120D" w:rsidRPr="004E120D" w:rsidRDefault="004E120D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UDAF 2B</w:t>
            </w:r>
          </w:p>
          <w:p w:rsidR="005B3D58" w:rsidRPr="004E120D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:rsidR="00FC5596" w:rsidRDefault="005B3D58">
      <w:r>
        <w:tab/>
      </w:r>
    </w:p>
    <w:p w:rsidR="005B3D58" w:rsidRDefault="005B3D58"/>
    <w:p w:rsidR="002A1315" w:rsidRDefault="002A1315" w:rsidP="002A13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ces apports en numéraires, il convient d’ajouter diverses contributions en nature consistant le plus souvent en la mise à disposition de locaux ou de matériel mais aussi de personnel. L’apport le plus notable étant celui de l’ex Département de la Haute- corse avec une mise à disposition à plein temps, jusqu’en 2019, d’un agent administratif pour le PAD situé à Ponte- Leccia (coût de l’ordre de 25 000 € annuels) et hébergé par la commune de Merusaglia.</w:t>
      </w:r>
    </w:p>
    <w:p w:rsidR="005B3D58" w:rsidRDefault="005B3D58"/>
    <w:p w:rsidR="004E120D" w:rsidRDefault="004E120D"/>
    <w:p w:rsidR="004E120D" w:rsidRDefault="004E120D"/>
    <w:p w:rsidR="005B3D58" w:rsidRDefault="005B3D58"/>
    <w:tbl>
      <w:tblPr>
        <w:tblStyle w:val="Grilledutableau"/>
        <w:tblW w:w="10597" w:type="dxa"/>
        <w:tblLook w:val="04A0" w:firstRow="1" w:lastRow="0" w:firstColumn="1" w:lastColumn="0" w:noHBand="0" w:noVBand="1"/>
      </w:tblPr>
      <w:tblGrid>
        <w:gridCol w:w="4503"/>
        <w:gridCol w:w="3118"/>
        <w:gridCol w:w="2976"/>
      </w:tblGrid>
      <w:tr w:rsidR="005B3D58" w:rsidTr="004E120D">
        <w:tc>
          <w:tcPr>
            <w:tcW w:w="10597" w:type="dxa"/>
            <w:gridSpan w:val="3"/>
          </w:tcPr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SUBVENTION DES MEMBRES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ASSOCIES</w:t>
            </w:r>
          </w:p>
          <w:p w:rsidR="005B3D58" w:rsidRDefault="005B3D58"/>
        </w:tc>
      </w:tr>
      <w:tr w:rsidR="005B3D58" w:rsidTr="004E120D">
        <w:tc>
          <w:tcPr>
            <w:tcW w:w="4503" w:type="dxa"/>
          </w:tcPr>
          <w:p w:rsidR="005B3D58" w:rsidRDefault="005B3D58"/>
        </w:tc>
        <w:tc>
          <w:tcPr>
            <w:tcW w:w="3118" w:type="dxa"/>
          </w:tcPr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3D58" w:rsidRDefault="005B3D58" w:rsidP="005B3D58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CDAD Corse du sud</w:t>
            </w:r>
          </w:p>
        </w:tc>
        <w:tc>
          <w:tcPr>
            <w:tcW w:w="2976" w:type="dxa"/>
          </w:tcPr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CDAD Haute Corse</w:t>
            </w:r>
          </w:p>
          <w:p w:rsidR="005B3D58" w:rsidRDefault="005B3D58" w:rsidP="005B3D58">
            <w:pPr>
              <w:jc w:val="center"/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5B3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CDC au titre des financements ex- CTC (convention triennale)</w:t>
            </w:r>
          </w:p>
          <w:p w:rsidR="005B3D58" w:rsidRPr="005B3D58" w:rsidRDefault="005B3D58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2976" w:type="dxa"/>
          </w:tcPr>
          <w:p w:rsidR="005B3D58" w:rsidRDefault="005B3D58" w:rsidP="005B3D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5B3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CDC au titre des financements ex- CTC (arrêté)</w:t>
            </w:r>
          </w:p>
          <w:p w:rsidR="005B3D58" w:rsidRPr="005B3D58" w:rsidRDefault="005B3D58" w:rsidP="005B3D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20 000</w:t>
            </w: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CAPA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Commune Aiacciu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Commune Porti Vecchju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Commune Prupià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Commune Sartè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Commune Bastia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5 000</w:t>
            </w: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Commune de Bastia - contrat de ville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3 000</w:t>
            </w: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Fonds de roulement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75 000</w:t>
            </w:r>
          </w:p>
        </w:tc>
      </w:tr>
      <w:tr w:rsidR="005B3D58" w:rsidTr="004E120D">
        <w:tc>
          <w:tcPr>
            <w:tcW w:w="4503" w:type="dxa"/>
          </w:tcPr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D58">
              <w:rPr>
                <w:rFonts w:ascii="Times New Roman" w:eastAsia="Calibri" w:hAnsi="Times New Roman" w:cs="Times New Roman"/>
                <w:sz w:val="24"/>
                <w:szCs w:val="24"/>
              </w:rPr>
              <w:t>Autofinancement</w:t>
            </w:r>
          </w:p>
          <w:p w:rsidR="005B3D58" w:rsidRP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11 235</w:t>
            </w:r>
          </w:p>
        </w:tc>
      </w:tr>
      <w:tr w:rsidR="005B3D58" w:rsidTr="004E120D">
        <w:trPr>
          <w:trHeight w:val="857"/>
        </w:trPr>
        <w:tc>
          <w:tcPr>
            <w:tcW w:w="4503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</w:p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77 050</w:t>
            </w:r>
          </w:p>
        </w:tc>
        <w:tc>
          <w:tcPr>
            <w:tcW w:w="2976" w:type="dxa"/>
            <w:vAlign w:val="center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91 835</w:t>
            </w:r>
          </w:p>
        </w:tc>
      </w:tr>
    </w:tbl>
    <w:p w:rsidR="004E120D" w:rsidRDefault="004E120D" w:rsidP="005B3D58">
      <w:pPr>
        <w:spacing w:after="0"/>
        <w:jc w:val="both"/>
        <w:rPr>
          <w:sz w:val="18"/>
          <w:szCs w:val="18"/>
        </w:rPr>
      </w:pPr>
    </w:p>
    <w:p w:rsidR="002A1315" w:rsidRDefault="002A1315" w:rsidP="005B3D58">
      <w:pPr>
        <w:spacing w:after="0"/>
        <w:jc w:val="both"/>
        <w:rPr>
          <w:sz w:val="18"/>
          <w:szCs w:val="18"/>
        </w:rPr>
      </w:pPr>
    </w:p>
    <w:p w:rsidR="002A1315" w:rsidRPr="004E120D" w:rsidRDefault="002A1315" w:rsidP="005B3D58">
      <w:pPr>
        <w:spacing w:after="0"/>
        <w:jc w:val="both"/>
        <w:rPr>
          <w:sz w:val="18"/>
          <w:szCs w:val="18"/>
        </w:rPr>
      </w:pPr>
    </w:p>
    <w:p w:rsidR="005B3D58" w:rsidRPr="004E120D" w:rsidRDefault="002A1315" w:rsidP="005B3D58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4"/>
          <w:szCs w:val="24"/>
        </w:rPr>
        <w:t>DEPENSES :</w:t>
      </w:r>
    </w:p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4503"/>
        <w:gridCol w:w="3118"/>
        <w:gridCol w:w="2977"/>
      </w:tblGrid>
      <w:tr w:rsidR="005B3D58" w:rsidTr="004E120D">
        <w:tc>
          <w:tcPr>
            <w:tcW w:w="4503" w:type="dxa"/>
          </w:tcPr>
          <w:p w:rsid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Default="005B3D58" w:rsidP="00662A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CD2A</w:t>
            </w:r>
          </w:p>
        </w:tc>
        <w:tc>
          <w:tcPr>
            <w:tcW w:w="2977" w:type="dxa"/>
            <w:vAlign w:val="center"/>
          </w:tcPr>
          <w:p w:rsidR="005B3D58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CD 2B</w:t>
            </w:r>
          </w:p>
        </w:tc>
      </w:tr>
      <w:tr w:rsidR="005B3D58" w:rsidTr="004E120D">
        <w:tc>
          <w:tcPr>
            <w:tcW w:w="4503" w:type="dxa"/>
            <w:vAlign w:val="center"/>
          </w:tcPr>
          <w:p w:rsidR="004E120D" w:rsidRPr="004E120D" w:rsidRDefault="004E120D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B3D58" w:rsidRPr="004E120D" w:rsidRDefault="005B3D58" w:rsidP="004E12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Charges de personnel</w:t>
            </w:r>
          </w:p>
          <w:p w:rsidR="005B3D58" w:rsidRPr="004E120D" w:rsidRDefault="005B3D58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4E120D" w:rsidRPr="004E120D" w:rsidRDefault="004E120D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Pr="004E120D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  <w:r w:rsidR="004E120D"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977" w:type="dxa"/>
          </w:tcPr>
          <w:p w:rsidR="004E120D" w:rsidRPr="004E120D" w:rsidRDefault="004E120D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Pr="004E120D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48 211</w:t>
            </w:r>
          </w:p>
        </w:tc>
      </w:tr>
      <w:tr w:rsidR="005B3D58" w:rsidTr="004E120D">
        <w:tc>
          <w:tcPr>
            <w:tcW w:w="4503" w:type="dxa"/>
            <w:vAlign w:val="center"/>
          </w:tcPr>
          <w:p w:rsidR="004E120D" w:rsidRPr="004E120D" w:rsidRDefault="004E120D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B3D58" w:rsidRPr="004E120D" w:rsidRDefault="005B3D58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Charges</w:t>
            </w:r>
            <w:r w:rsidRPr="004E120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courantes</w:t>
            </w:r>
          </w:p>
          <w:p w:rsidR="005B3D58" w:rsidRPr="004E120D" w:rsidRDefault="005B3D58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4E120D" w:rsidRPr="004E120D" w:rsidRDefault="004E120D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Pr="004E120D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4E120D"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977" w:type="dxa"/>
          </w:tcPr>
          <w:p w:rsidR="004E120D" w:rsidRPr="004E120D" w:rsidRDefault="004E120D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Pr="004E120D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3 600</w:t>
            </w:r>
          </w:p>
        </w:tc>
      </w:tr>
      <w:tr w:rsidR="005B3D58" w:rsidTr="004E120D">
        <w:tc>
          <w:tcPr>
            <w:tcW w:w="4503" w:type="dxa"/>
            <w:vAlign w:val="center"/>
          </w:tcPr>
          <w:p w:rsidR="004E120D" w:rsidRPr="004E120D" w:rsidRDefault="004E120D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B3D58" w:rsidRPr="004E120D" w:rsidRDefault="005B3D58" w:rsidP="004E12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Actions</w:t>
            </w:r>
          </w:p>
          <w:p w:rsidR="005B3D58" w:rsidRPr="004E120D" w:rsidRDefault="005B3D58" w:rsidP="004E120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4E120D" w:rsidRPr="004E120D" w:rsidRDefault="004E120D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Pr="004E120D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E120D"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977" w:type="dxa"/>
          </w:tcPr>
          <w:p w:rsidR="004E120D" w:rsidRPr="004E120D" w:rsidRDefault="004E120D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3D58" w:rsidRPr="004E120D" w:rsidRDefault="005B3D58" w:rsidP="00662A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sz w:val="24"/>
                <w:szCs w:val="24"/>
              </w:rPr>
              <w:t>40 024</w:t>
            </w:r>
          </w:p>
        </w:tc>
      </w:tr>
      <w:tr w:rsidR="005B3D58" w:rsidTr="004E120D">
        <w:tc>
          <w:tcPr>
            <w:tcW w:w="4503" w:type="dxa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</w:p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77 050</w:t>
            </w:r>
          </w:p>
        </w:tc>
        <w:tc>
          <w:tcPr>
            <w:tcW w:w="2977" w:type="dxa"/>
          </w:tcPr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3D58" w:rsidRPr="004E120D" w:rsidRDefault="005B3D58" w:rsidP="004E12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91 835</w:t>
            </w:r>
          </w:p>
        </w:tc>
      </w:tr>
    </w:tbl>
    <w:p w:rsidR="005B3D58" w:rsidRDefault="005B3D58"/>
    <w:sectPr w:rsidR="005B3D58" w:rsidSect="004E12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58"/>
    <w:rsid w:val="002A1315"/>
    <w:rsid w:val="00384A0C"/>
    <w:rsid w:val="00441C88"/>
    <w:rsid w:val="004E120D"/>
    <w:rsid w:val="005B3D58"/>
    <w:rsid w:val="00712980"/>
    <w:rsid w:val="0080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59C7E-BF12-45FF-AD47-3744C6F1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D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B3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1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1383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Albertini, Françoise</dc:creator>
  <cp:lastModifiedBy>IVRY Jean-Dominique</cp:lastModifiedBy>
  <cp:revision>2</cp:revision>
  <cp:lastPrinted>2018-06-21T06:57:00Z</cp:lastPrinted>
  <dcterms:created xsi:type="dcterms:W3CDTF">2018-07-10T13:44:00Z</dcterms:created>
  <dcterms:modified xsi:type="dcterms:W3CDTF">2018-07-10T13:44:00Z</dcterms:modified>
</cp:coreProperties>
</file>